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2"/>
          <w:sz w:val="36"/>
          <w:szCs w:val="36"/>
        </w:rPr>
      </w:pPr>
      <w:bookmarkStart w:id="2" w:name="_GoBack"/>
      <w:bookmarkEnd w:id="2"/>
      <w:bookmarkStart w:id="0" w:name="_Toc16447"/>
      <w:r>
        <w:rPr>
          <w:rStyle w:val="12"/>
          <w:rFonts w:hint="eastAsia"/>
          <w:sz w:val="36"/>
          <w:szCs w:val="36"/>
        </w:rPr>
        <w:t>物业管理专业人才培养方案</w:t>
      </w:r>
    </w:p>
    <w:bookmarkEnd w:id="0"/>
    <w:p>
      <w:pPr>
        <w:spacing w:line="520" w:lineRule="exact"/>
        <w:jc w:val="center"/>
        <w:rPr>
          <w:rFonts w:ascii="宋体" w:hAnsi="宋体"/>
          <w:b/>
          <w:bCs/>
          <w:sz w:val="32"/>
          <w:szCs w:val="32"/>
        </w:rPr>
      </w:pPr>
      <w:r>
        <w:rPr>
          <w:rFonts w:hint="eastAsia" w:ascii="宋体" w:hAnsi="宋体" w:cs="宋体"/>
          <w:b/>
          <w:bCs/>
          <w:sz w:val="32"/>
          <w:szCs w:val="32"/>
        </w:rPr>
        <w:t>（专业代码：</w:t>
      </w:r>
      <w:r>
        <w:rPr>
          <w:rFonts w:ascii="宋体" w:hAnsi="宋体"/>
          <w:b/>
          <w:bCs/>
          <w:sz w:val="32"/>
          <w:szCs w:val="32"/>
        </w:rPr>
        <w:t>120209</w:t>
      </w:r>
      <w:r>
        <w:rPr>
          <w:rFonts w:hint="eastAsia" w:ascii="宋体" w:hAnsi="宋体" w:cs="宋体"/>
          <w:b/>
          <w:bCs/>
          <w:sz w:val="32"/>
          <w:szCs w:val="32"/>
        </w:rPr>
        <w:t>）</w:t>
      </w:r>
    </w:p>
    <w:p>
      <w:pPr>
        <w:spacing w:line="520" w:lineRule="exact"/>
        <w:ind w:left="560"/>
        <w:jc w:val="left"/>
        <w:rPr>
          <w:rFonts w:ascii="宋体" w:hAnsi="宋体" w:cs="宋体"/>
          <w:b/>
          <w:bCs/>
          <w:sz w:val="28"/>
          <w:szCs w:val="28"/>
        </w:rPr>
      </w:pPr>
      <w:r>
        <w:rPr>
          <w:rFonts w:hint="eastAsia" w:ascii="宋体" w:hAnsi="宋体" w:cs="宋体"/>
          <w:b/>
          <w:bCs/>
          <w:sz w:val="28"/>
          <w:szCs w:val="28"/>
        </w:rPr>
        <w:t>一、专业概述</w:t>
      </w:r>
    </w:p>
    <w:p>
      <w:pPr>
        <w:spacing w:line="520" w:lineRule="exact"/>
        <w:ind w:firstLine="480"/>
        <w:rPr>
          <w:rFonts w:ascii="宋体" w:hAnsi="宋体" w:cs="仿宋"/>
          <w:bCs/>
          <w:sz w:val="28"/>
          <w:szCs w:val="28"/>
        </w:rPr>
      </w:pPr>
      <w:r>
        <w:rPr>
          <w:rFonts w:hint="eastAsia" w:ascii="宋体" w:hAnsi="宋体" w:cs="仿宋"/>
          <w:bCs/>
          <w:sz w:val="28"/>
          <w:szCs w:val="28"/>
        </w:rPr>
        <w:t>物业管理专业是工商管理大类下设的本科专业。本专业已有20多年的办学历史，2001年开始专科招生，2017年开始本科招生，学生就业率高，行业发展前景广阔，毕业学生在行业中有着良好的口碑。本专业在人才培养、课程设置、团队建设、实习实训等方面逐步形成了智慧物业、物业智能化管理的专业特色。本专业是应用社会科学、技术科学的理论与方法，系统地研究现代社会条件下智慧物业管理活动的基本规律、基本原理和一般方法的科学。</w:t>
      </w:r>
    </w:p>
    <w:p>
      <w:pPr>
        <w:spacing w:line="520" w:lineRule="exact"/>
        <w:ind w:left="560"/>
        <w:jc w:val="left"/>
        <w:rPr>
          <w:rFonts w:ascii="宋体" w:hAnsi="宋体" w:cs="宋体"/>
          <w:b/>
          <w:bCs/>
          <w:sz w:val="28"/>
          <w:szCs w:val="28"/>
        </w:rPr>
      </w:pPr>
      <w:r>
        <w:rPr>
          <w:rFonts w:hint="eastAsia" w:ascii="宋体" w:hAnsi="宋体" w:cs="宋体"/>
          <w:b/>
          <w:bCs/>
          <w:sz w:val="28"/>
          <w:szCs w:val="28"/>
        </w:rPr>
        <w:t>二、专业定位</w:t>
      </w:r>
    </w:p>
    <w:p>
      <w:pPr>
        <w:spacing w:line="520" w:lineRule="exact"/>
        <w:ind w:firstLine="480"/>
        <w:rPr>
          <w:rFonts w:ascii="宋体" w:hAnsi="宋体" w:cs="仿宋"/>
          <w:bCs/>
          <w:sz w:val="28"/>
          <w:szCs w:val="28"/>
        </w:rPr>
      </w:pPr>
      <w:bookmarkStart w:id="1" w:name="OLE_LINK14"/>
      <w:r>
        <w:rPr>
          <w:rFonts w:hint="eastAsia" w:ascii="宋体" w:hAnsi="宋体" w:cs="仿宋"/>
          <w:bCs/>
          <w:sz w:val="28"/>
          <w:szCs w:val="28"/>
        </w:rPr>
        <w:t>物业管理专业属于管理学门类、工商管理大类，专业知识体系涵盖管理学、经济学、社会学、建筑学、客户心理学等课程体系，相关学科涉及</w:t>
      </w:r>
      <w:r>
        <w:rPr>
          <w:rFonts w:ascii="宋体" w:hAnsi="宋体" w:cs="仿宋"/>
          <w:bCs/>
          <w:sz w:val="28"/>
          <w:szCs w:val="28"/>
        </w:rPr>
        <w:t>管理学、信息科学、工程科学、法律、计算机科学</w:t>
      </w:r>
      <w:r>
        <w:rPr>
          <w:rFonts w:hint="eastAsia" w:ascii="宋体" w:hAnsi="宋体" w:cs="仿宋"/>
          <w:bCs/>
          <w:sz w:val="28"/>
          <w:szCs w:val="28"/>
        </w:rPr>
        <w:t>等学科。本专业适应我国物业管理行业专业分工细化的发展需要，立足新乡，面向河南，辐射全国，在物业智能化管理及房地产相关领域为社会培养“思想品德好，专业知识精，实践能力强，综合素质高”的高素质应用型人才。</w:t>
      </w:r>
    </w:p>
    <w:bookmarkEnd w:id="1"/>
    <w:p>
      <w:pPr>
        <w:spacing w:line="520" w:lineRule="exact"/>
        <w:ind w:left="560"/>
        <w:jc w:val="left"/>
        <w:rPr>
          <w:rFonts w:ascii="宋体" w:hAnsi="宋体" w:cs="宋体"/>
          <w:b/>
          <w:bCs/>
          <w:sz w:val="28"/>
          <w:szCs w:val="28"/>
        </w:rPr>
      </w:pPr>
      <w:r>
        <w:rPr>
          <w:rFonts w:hint="eastAsia" w:ascii="宋体" w:hAnsi="宋体" w:cs="宋体"/>
          <w:b/>
          <w:bCs/>
          <w:sz w:val="28"/>
          <w:szCs w:val="28"/>
        </w:rPr>
        <w:t>三、培养目标</w:t>
      </w:r>
    </w:p>
    <w:p>
      <w:pPr>
        <w:adjustRightInd w:val="0"/>
        <w:snapToGrid w:val="0"/>
        <w:spacing w:line="520" w:lineRule="exact"/>
        <w:ind w:firstLine="560" w:firstLineChars="200"/>
        <w:rPr>
          <w:rFonts w:ascii="宋体" w:hAnsi="宋体" w:cs="仿宋"/>
          <w:bCs/>
          <w:sz w:val="28"/>
          <w:szCs w:val="28"/>
        </w:rPr>
      </w:pPr>
      <w:r>
        <w:rPr>
          <w:rFonts w:hint="eastAsia" w:ascii="宋体" w:hAnsi="宋体" w:cs="仿宋"/>
          <w:bCs/>
          <w:sz w:val="28"/>
          <w:szCs w:val="28"/>
        </w:rPr>
        <w:t>本专业坚持社会主义办学方向，全面贯彻落实习近平总书记关于教育的重要论述和全国教育大会精神，落实立德树人根本任务，培养树牢“四个意识”，坚定“四个自信”，坚决做到“两个维护”，德智体美劳全面发展，具有高度社会责任感，良好的科学、文化素养，</w:t>
      </w:r>
      <w:r>
        <w:rPr>
          <w:rFonts w:ascii="宋体" w:hAnsi="宋体" w:cs="仿宋"/>
          <w:bCs/>
          <w:sz w:val="28"/>
          <w:szCs w:val="28"/>
        </w:rPr>
        <w:t>掌握</w:t>
      </w:r>
      <w:r>
        <w:rPr>
          <w:rFonts w:hint="eastAsia" w:ascii="宋体" w:hAnsi="宋体" w:cs="仿宋"/>
          <w:bCs/>
          <w:sz w:val="28"/>
          <w:szCs w:val="28"/>
        </w:rPr>
        <w:t>物业管理基础知识、基本理论和基本技能，具有创新意识和实践能力，</w:t>
      </w:r>
      <w:r>
        <w:rPr>
          <w:rFonts w:ascii="宋体" w:hAnsi="宋体" w:cs="仿宋"/>
          <w:bCs/>
          <w:sz w:val="28"/>
          <w:szCs w:val="28"/>
        </w:rPr>
        <w:t>具有</w:t>
      </w:r>
      <w:r>
        <w:rPr>
          <w:rFonts w:hint="eastAsia" w:ascii="宋体" w:hAnsi="宋体" w:cs="仿宋"/>
          <w:bCs/>
          <w:sz w:val="28"/>
          <w:szCs w:val="28"/>
        </w:rPr>
        <w:t>健康的身心、良好人文素养、崇高审美追求、高尚人格修养，</w:t>
      </w:r>
      <w:r>
        <w:rPr>
          <w:rFonts w:ascii="宋体" w:hAnsi="宋体" w:cs="仿宋"/>
          <w:bCs/>
          <w:sz w:val="28"/>
          <w:szCs w:val="28"/>
        </w:rPr>
        <w:t>具有家国情怀和国际视野，</w:t>
      </w:r>
      <w:r>
        <w:rPr>
          <w:rFonts w:hint="eastAsia" w:ascii="宋体" w:hAnsi="宋体" w:cs="仿宋"/>
          <w:bCs/>
          <w:sz w:val="28"/>
          <w:szCs w:val="28"/>
        </w:rPr>
        <w:t>具有创新意识和实践能力，</w:t>
      </w:r>
      <w:r>
        <w:rPr>
          <w:rFonts w:ascii="宋体" w:hAnsi="宋体" w:cs="仿宋"/>
          <w:bCs/>
          <w:sz w:val="28"/>
          <w:szCs w:val="28"/>
        </w:rPr>
        <w:t>能够在</w:t>
      </w:r>
      <w:r>
        <w:rPr>
          <w:rFonts w:hint="eastAsia" w:ascii="宋体" w:hAnsi="宋体" w:cs="仿宋"/>
          <w:bCs/>
          <w:sz w:val="28"/>
          <w:szCs w:val="28"/>
        </w:rPr>
        <w:t>物业管理及房地产</w:t>
      </w:r>
      <w:r>
        <w:rPr>
          <w:rFonts w:ascii="宋体" w:hAnsi="宋体" w:cs="仿宋"/>
          <w:bCs/>
          <w:sz w:val="28"/>
          <w:szCs w:val="28"/>
        </w:rPr>
        <w:t>相关领域从事</w:t>
      </w:r>
      <w:r>
        <w:rPr>
          <w:rFonts w:hint="eastAsia" w:ascii="宋体" w:hAnsi="宋体" w:cs="仿宋"/>
          <w:bCs/>
          <w:sz w:val="28"/>
          <w:szCs w:val="28"/>
        </w:rPr>
        <w:t>智慧物业、物业智能化管理、房地产经营管理等相关工作的高素质应用型人才。</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本专业毕业生具有如下目标预测：</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目标1：具备良好的社会责任感、法律意识和思想品德素养，坚决拥护中国共产党和我国社会主义制度，立志为中国特色社会主义事业奋斗终身的有用人才。</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目标2：在物业管理、社区管理、房地产等领域具有扎实的专业知识、理论基础和分析解决问题的能力，能够进行物业智能化管理及房地产行业等相关工作。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目标3：在物业管理、房地产等领域掌握较强的岗位服务技能、管理能力、沟通交际能力、信息技术应用能力，能够应用所学知识和技能用于物业智能化管理及房地产日常工作。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目标4：具备健康的身心，良好的人文素养、崇高的审美追求，拥有良好的团队精神和沟通交流能力，满足物业管理行业对人才的需求，在物业管理及房地产行业领域具有就业竞争力。</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目标5：具有较强综合素养和创新精神，具有一定国际化视野，熟悉本领域国内外发展趋势，能够通过自主学习和终身学习途径进一步进行提高自身知识和技能。</w:t>
      </w:r>
    </w:p>
    <w:p>
      <w:pPr>
        <w:spacing w:line="520" w:lineRule="exact"/>
        <w:ind w:left="560"/>
        <w:jc w:val="left"/>
        <w:rPr>
          <w:rFonts w:ascii="宋体" w:hAnsi="宋体" w:cs="宋体"/>
          <w:b/>
          <w:bCs/>
          <w:sz w:val="28"/>
          <w:szCs w:val="28"/>
        </w:rPr>
      </w:pPr>
      <w:r>
        <w:rPr>
          <w:rFonts w:hint="eastAsia" w:ascii="宋体" w:hAnsi="宋体" w:cs="宋体"/>
          <w:b/>
          <w:bCs/>
          <w:sz w:val="28"/>
          <w:szCs w:val="28"/>
        </w:rPr>
        <w:t>四、学制、学位</w:t>
      </w:r>
    </w:p>
    <w:p>
      <w:pPr>
        <w:spacing w:line="520" w:lineRule="exact"/>
        <w:ind w:firstLine="560" w:firstLineChars="200"/>
        <w:rPr>
          <w:rFonts w:ascii="宋体" w:hAnsi="宋体" w:cs="宋体"/>
          <w:sz w:val="28"/>
          <w:szCs w:val="28"/>
        </w:rPr>
      </w:pPr>
      <w:r>
        <w:rPr>
          <w:rFonts w:hint="eastAsia" w:ascii="宋体" w:hAnsi="宋体" w:cs="宋体"/>
          <w:sz w:val="28"/>
          <w:szCs w:val="28"/>
        </w:rPr>
        <w:t>（一）学制：标</w:t>
      </w:r>
      <w:r>
        <w:rPr>
          <w:rFonts w:hint="eastAsia" w:cs="宋体"/>
          <w:sz w:val="28"/>
          <w:szCs w:val="28"/>
        </w:rPr>
        <w:t>准学制为4年，弹性学习年限3～8年。</w:t>
      </w:r>
    </w:p>
    <w:p>
      <w:pPr>
        <w:spacing w:line="520" w:lineRule="exact"/>
        <w:ind w:firstLine="560" w:firstLineChars="200"/>
        <w:rPr>
          <w:rFonts w:ascii="宋体" w:hAnsi="宋体" w:cs="宋体"/>
          <w:sz w:val="28"/>
          <w:szCs w:val="28"/>
        </w:rPr>
      </w:pPr>
      <w:r>
        <w:rPr>
          <w:rFonts w:hint="eastAsia" w:ascii="宋体" w:hAnsi="宋体" w:cs="宋体"/>
          <w:sz w:val="28"/>
          <w:szCs w:val="28"/>
        </w:rPr>
        <w:t>（二）学位：符合新乡学院学士学位授予条件的，授予管理学学士学位。</w:t>
      </w:r>
    </w:p>
    <w:p>
      <w:pPr>
        <w:spacing w:line="520" w:lineRule="exact"/>
        <w:ind w:left="560"/>
        <w:jc w:val="left"/>
        <w:rPr>
          <w:rFonts w:ascii="宋体" w:hAnsi="宋体" w:cs="宋体"/>
          <w:b/>
          <w:bCs/>
          <w:sz w:val="28"/>
          <w:szCs w:val="28"/>
        </w:rPr>
      </w:pPr>
      <w:r>
        <w:rPr>
          <w:rFonts w:hint="eastAsia" w:ascii="宋体" w:hAnsi="宋体" w:cs="宋体"/>
          <w:b/>
          <w:bCs/>
          <w:sz w:val="28"/>
          <w:szCs w:val="28"/>
        </w:rPr>
        <w:t>五、培养要求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（一）招生模式</w:t>
      </w:r>
    </w:p>
    <w:p>
      <w:pPr>
        <w:spacing w:line="520" w:lineRule="exact"/>
        <w:ind w:firstLine="560"/>
        <w:jc w:val="left"/>
        <w:rPr>
          <w:rFonts w:ascii="宋体" w:hAnsi="宋体" w:cs="宋体"/>
          <w:sz w:val="28"/>
          <w:szCs w:val="28"/>
        </w:rPr>
      </w:pPr>
      <w:r>
        <w:rPr>
          <w:rFonts w:hint="eastAsia" w:ascii="宋体" w:hAnsi="宋体" w:cs="宋体"/>
          <w:sz w:val="28"/>
          <w:szCs w:val="28"/>
        </w:rPr>
        <w:t>本专业属于工商管理类，按照物业管理专业招生。</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（二）培养模式</w:t>
      </w:r>
    </w:p>
    <w:p>
      <w:pPr>
        <w:spacing w:line="520" w:lineRule="exact"/>
        <w:ind w:firstLine="560" w:firstLineChars="200"/>
        <w:jc w:val="left"/>
        <w:rPr>
          <w:rFonts w:asciiTheme="minorEastAsia" w:hAnsiTheme="minorEastAsia" w:eastAsiaTheme="minorEastAsia" w:cstheme="minorEastAsia"/>
          <w:color w:val="FF0000"/>
          <w:sz w:val="28"/>
          <w:szCs w:val="28"/>
        </w:rPr>
      </w:pPr>
      <w:r>
        <w:rPr>
          <w:rFonts w:ascii="宋体" w:hAnsi="宋体" w:cs="宋体"/>
          <w:sz w:val="28"/>
        </w:rPr>
        <w:t>本专业采用3</w:t>
      </w:r>
      <w:r>
        <w:rPr>
          <w:rFonts w:hint="eastAsia" w:ascii="宋体" w:hAnsi="宋体" w:cs="宋体"/>
          <w:sz w:val="28"/>
        </w:rPr>
        <w:t>.25+0.75</w:t>
      </w:r>
      <w:r>
        <w:rPr>
          <w:rFonts w:ascii="宋体" w:hAnsi="宋体" w:cs="宋体"/>
          <w:sz w:val="28"/>
        </w:rPr>
        <w:t>的教学培养模式，即</w:t>
      </w:r>
      <w:r>
        <w:rPr>
          <w:rFonts w:hint="eastAsia" w:ascii="宋体" w:hAnsi="宋体" w:cs="宋体"/>
          <w:sz w:val="28"/>
        </w:rPr>
        <w:t>第一学期到第七学期上半学期为理论教学环节，</w:t>
      </w:r>
      <w:r>
        <w:rPr>
          <w:rFonts w:ascii="宋体" w:hAnsi="宋体" w:cs="宋体"/>
          <w:sz w:val="28"/>
        </w:rPr>
        <w:t>从第七学期的后半学期开始到物</w:t>
      </w:r>
      <w:r>
        <w:rPr>
          <w:rFonts w:hint="eastAsia" w:ascii="宋体" w:hAnsi="宋体" w:cs="宋体"/>
          <w:sz w:val="28"/>
        </w:rPr>
        <w:t>业服务企</w:t>
      </w:r>
      <w:r>
        <w:rPr>
          <w:rFonts w:ascii="宋体" w:hAnsi="宋体" w:cs="宋体"/>
          <w:sz w:val="28"/>
        </w:rPr>
        <w:t>业</w:t>
      </w:r>
      <w:r>
        <w:rPr>
          <w:rFonts w:hint="eastAsia" w:ascii="宋体" w:hAnsi="宋体" w:cs="宋体"/>
          <w:sz w:val="28"/>
        </w:rPr>
        <w:t>进行毕业</w:t>
      </w:r>
      <w:r>
        <w:rPr>
          <w:rFonts w:ascii="宋体" w:hAnsi="宋体" w:cs="宋体"/>
          <w:sz w:val="28"/>
        </w:rPr>
        <w:t>实习，通过一个半学期的</w:t>
      </w:r>
      <w:r>
        <w:rPr>
          <w:rFonts w:hint="eastAsia" w:ascii="宋体" w:hAnsi="宋体" w:cs="宋体"/>
          <w:sz w:val="28"/>
        </w:rPr>
        <w:t>毕业</w:t>
      </w:r>
      <w:r>
        <w:rPr>
          <w:rFonts w:ascii="宋体" w:hAnsi="宋体" w:cs="宋体"/>
          <w:sz w:val="28"/>
        </w:rPr>
        <w:t>实习，强化学生在物</w:t>
      </w:r>
      <w:r>
        <w:rPr>
          <w:rFonts w:hint="eastAsia" w:ascii="宋体" w:hAnsi="宋体" w:cs="宋体"/>
          <w:sz w:val="28"/>
        </w:rPr>
        <w:t>业</w:t>
      </w:r>
      <w:r>
        <w:rPr>
          <w:rFonts w:ascii="宋体" w:hAnsi="宋体" w:cs="宋体"/>
          <w:sz w:val="28"/>
        </w:rPr>
        <w:t>管理行业岗位实习的系统性和完整性，帮助学生完成从学校到社会角色的转变，为学生走向社会打牢基础。</w:t>
      </w:r>
      <w:r>
        <w:rPr>
          <w:rFonts w:hint="eastAsia"/>
          <w:sz w:val="28"/>
          <w:szCs w:val="28"/>
        </w:rPr>
        <w:t>积极探索突出能力培养为核心的应用型人才培养模式。围绕能力为导向改革课程体系设置、建设实践基地和完善实验教学、推进案例教学、深化校企合作、积极推行校内导师、校外专家为主的双导师制等。</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（三）培养过程</w:t>
      </w:r>
    </w:p>
    <w:p>
      <w:pPr>
        <w:spacing w:line="520" w:lineRule="exact"/>
        <w:ind w:firstLine="560" w:firstLineChars="200"/>
        <w:jc w:val="left"/>
        <w:rPr>
          <w:rFonts w:ascii="宋体" w:hAnsi="宋体" w:cs="宋体"/>
          <w:sz w:val="28"/>
        </w:rPr>
      </w:pPr>
      <w:r>
        <w:rPr>
          <w:rFonts w:hint="eastAsia" w:ascii="宋体" w:hAnsi="宋体" w:cs="宋体"/>
          <w:sz w:val="28"/>
          <w:szCs w:val="28"/>
        </w:rPr>
        <w:t>本专业</w:t>
      </w:r>
      <w:r>
        <w:rPr>
          <w:rFonts w:ascii="宋体" w:hAnsi="宋体" w:cs="宋体"/>
          <w:sz w:val="28"/>
        </w:rPr>
        <w:t>采用3</w:t>
      </w:r>
      <w:r>
        <w:rPr>
          <w:rFonts w:hint="eastAsia" w:ascii="宋体" w:hAnsi="宋体" w:cs="宋体"/>
          <w:sz w:val="28"/>
        </w:rPr>
        <w:t>.25+0.75</w:t>
      </w:r>
      <w:r>
        <w:rPr>
          <w:rFonts w:ascii="宋体" w:hAnsi="宋体" w:cs="宋体"/>
          <w:sz w:val="28"/>
        </w:rPr>
        <w:t>的教学培养模式，</w:t>
      </w:r>
      <w:r>
        <w:rPr>
          <w:rFonts w:hint="eastAsia" w:ascii="宋体" w:hAnsi="宋体" w:cs="宋体"/>
          <w:sz w:val="28"/>
        </w:rPr>
        <w:t>共8个学期，每个学期的培养目标和要求如下。</w:t>
      </w:r>
    </w:p>
    <w:p>
      <w:pPr>
        <w:spacing w:line="520" w:lineRule="exact"/>
        <w:ind w:firstLine="560" w:firstLineChars="200"/>
        <w:jc w:val="left"/>
        <w:rPr>
          <w:rFonts w:ascii="宋体" w:hAnsi="宋体" w:cs="仿宋"/>
          <w:bCs/>
          <w:sz w:val="28"/>
          <w:szCs w:val="28"/>
        </w:rPr>
      </w:pPr>
      <w:r>
        <w:rPr>
          <w:rFonts w:hint="eastAsia" w:ascii="宋体" w:hAnsi="宋体" w:cs="宋体"/>
          <w:sz w:val="28"/>
          <w:szCs w:val="28"/>
        </w:rPr>
        <w:t>第一学期，主要开设《形势与政策》《思想道德与法治》《大学英语1》《大学体育1》《认知见习》《管理学》《物业管理概论》等通识课程和</w:t>
      </w:r>
      <w:r>
        <w:rPr>
          <w:rFonts w:hint="eastAsia" w:ascii="宋体" w:hAnsi="宋体" w:cs="仿宋"/>
          <w:bCs/>
          <w:sz w:val="28"/>
          <w:szCs w:val="28"/>
        </w:rPr>
        <w:t>学科基础课程。通过学习</w:t>
      </w:r>
      <w:r>
        <w:rPr>
          <w:rFonts w:hint="eastAsia" w:ascii="宋体" w:hAnsi="宋体" w:cs="宋体"/>
          <w:sz w:val="28"/>
          <w:szCs w:val="28"/>
        </w:rPr>
        <w:t>，使学生</w:t>
      </w:r>
      <w:r>
        <w:rPr>
          <w:rFonts w:hint="eastAsia" w:ascii="宋体" w:hAnsi="宋体" w:cs="仿宋"/>
          <w:bCs/>
          <w:sz w:val="28"/>
          <w:szCs w:val="28"/>
        </w:rPr>
        <w:t>具备良好的社会责任感、法律意识和思想品德素养，健康的身心，初步掌握管理学和物业管理学科发展的基础知识和基本原理。对物业管理行业发展有基本的了解和认知，感受职业环境，形成专业认同和初步的职业规划，坚决拥护中国共产党和我国社会主义制度，成为为中国特色社会主义事业奋斗终身的有用人才。</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第二学期，主要开设</w:t>
      </w:r>
      <w:r>
        <w:rPr>
          <w:rFonts w:hint="eastAsia" w:ascii="宋体" w:hAnsi="宋体" w:cs="宋体"/>
          <w:sz w:val="28"/>
          <w:szCs w:val="28"/>
        </w:rPr>
        <w:t>《形势与政策》《思想道德与法治》《中国近现代史纲要》《大学英语2》《大学体育2》《专业见习》《人力资源管理》《微观经济学》《物业管理实务》等通识课程和</w:t>
      </w:r>
      <w:r>
        <w:rPr>
          <w:rFonts w:hint="eastAsia" w:ascii="宋体" w:hAnsi="宋体" w:cs="仿宋"/>
          <w:bCs/>
          <w:sz w:val="28"/>
          <w:szCs w:val="28"/>
        </w:rPr>
        <w:t>学科基础课程。通过学习</w:t>
      </w:r>
      <w:r>
        <w:rPr>
          <w:rFonts w:hint="eastAsia" w:ascii="宋体" w:hAnsi="宋体" w:cs="宋体"/>
          <w:sz w:val="28"/>
          <w:szCs w:val="28"/>
        </w:rPr>
        <w:t>，进一步培养学生</w:t>
      </w:r>
      <w:r>
        <w:rPr>
          <w:rFonts w:hint="eastAsia" w:ascii="宋体" w:hAnsi="宋体" w:cs="仿宋"/>
          <w:bCs/>
          <w:sz w:val="28"/>
          <w:szCs w:val="28"/>
        </w:rPr>
        <w:t>的社会责任感、法律意识和思想品德素养，健康的身心，进一步掌握经济管理学科的基础知识，培养学生在物业管理领域扎实的专业知识、理论基础和分析解决问题的能力。</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第三学期，主要开设</w:t>
      </w:r>
      <w:r>
        <w:rPr>
          <w:rFonts w:hint="eastAsia" w:ascii="宋体" w:hAnsi="宋体" w:cs="宋体"/>
          <w:sz w:val="28"/>
          <w:szCs w:val="28"/>
        </w:rPr>
        <w:t>《马克思主义基本原理》《毛泽东思想和中国特色社会主义理论体系概论》《习近平新时代中国特色社会主义思想概论》《大学英语3》《大学体育3》《专业见习》《宏观经济学》《基础会计》《物业管理法规》《房地产政策与制度》《智慧社区管理》等通识课程、</w:t>
      </w:r>
      <w:r>
        <w:rPr>
          <w:rFonts w:hint="eastAsia" w:ascii="宋体" w:hAnsi="宋体" w:cs="仿宋"/>
          <w:bCs/>
          <w:sz w:val="28"/>
          <w:szCs w:val="28"/>
        </w:rPr>
        <w:t>学科基础课程及专业核心课程。通过学习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经济管理、社区管理的基础知识，掌握物业管理和房地产方面的法律法规，培养学生在物业管理领域扎实的专业知识、理论基础和分析解决问题的能力。</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第四学期，主要开设</w:t>
      </w:r>
      <w:r>
        <w:rPr>
          <w:rFonts w:hint="eastAsia" w:ascii="宋体" w:hAnsi="宋体" w:cs="宋体"/>
          <w:sz w:val="28"/>
          <w:szCs w:val="28"/>
        </w:rPr>
        <w:t>《形势与政策》《马克思主义基本原理》《习近平新时代中国特色社会主义思想概论》《《大学英语4》《大学体育4》《物业智能管理软件实训》《财务管理》《经济法》《房地产经营与管理》《房屋结构与识图》等通识课程、</w:t>
      </w:r>
      <w:r>
        <w:rPr>
          <w:rFonts w:hint="eastAsia" w:ascii="宋体" w:hAnsi="宋体" w:cs="仿宋"/>
          <w:bCs/>
          <w:sz w:val="28"/>
          <w:szCs w:val="28"/>
        </w:rPr>
        <w:t>学科基础课程及专业课程。通过学习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房地产、房屋建筑学的基础知识。通过软件实训，使学生模拟物业管理企业智能化管理的职业环境，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第五学期，主要开设</w:t>
      </w:r>
      <w:r>
        <w:rPr>
          <w:rFonts w:hint="eastAsia" w:ascii="宋体" w:hAnsi="宋体" w:cs="宋体"/>
          <w:sz w:val="28"/>
          <w:szCs w:val="28"/>
        </w:rPr>
        <w:t>《形势与政策》《大学体育5》《统计学》《统计学实训（SPSS）》《项目管理》《企业管理</w:t>
      </w:r>
      <w:r>
        <w:rPr>
          <w:rFonts w:hint="eastAsia" w:ascii="宋体" w:hAnsi="宋体" w:cs="仿宋"/>
          <w:bCs/>
          <w:sz w:val="28"/>
          <w:szCs w:val="28"/>
        </w:rPr>
        <w:t>》《物业设施设备管理》</w:t>
      </w:r>
      <w:r>
        <w:rPr>
          <w:rFonts w:hint="eastAsia" w:ascii="宋体" w:hAnsi="宋体" w:cs="宋体"/>
          <w:sz w:val="28"/>
          <w:szCs w:val="28"/>
        </w:rPr>
        <w:t>《物业经营管理》《物业服务管理综合实训》等通识课程、</w:t>
      </w:r>
      <w:r>
        <w:rPr>
          <w:rFonts w:hint="eastAsia" w:ascii="宋体" w:hAnsi="宋体" w:cs="仿宋"/>
          <w:bCs/>
          <w:sz w:val="28"/>
          <w:szCs w:val="28"/>
        </w:rPr>
        <w:t>学科基础课程及专业课程。通过学习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项目管理、物业经营管理的基础知识和基本原理。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宋体"/>
          <w:sz w:val="28"/>
          <w:szCs w:val="28"/>
        </w:rPr>
      </w:pPr>
      <w:r>
        <w:rPr>
          <w:rFonts w:hint="eastAsia" w:ascii="宋体" w:hAnsi="宋体" w:cs="仿宋"/>
          <w:bCs/>
          <w:sz w:val="28"/>
          <w:szCs w:val="28"/>
        </w:rPr>
        <w:t>第六学期，主要开设</w:t>
      </w:r>
      <w:r>
        <w:rPr>
          <w:rFonts w:hint="eastAsia" w:ascii="宋体" w:hAnsi="宋体" w:cs="宋体"/>
          <w:sz w:val="28"/>
          <w:szCs w:val="28"/>
        </w:rPr>
        <w:t>《形势与政策》《大学体育6》《大学生职前指导》《房地产项目策划》《智能化管理》《物业管理信息系统开发》《房地产营销学》《物业案例分析》等通识课程、专业核心课、</w:t>
      </w:r>
      <w:r>
        <w:rPr>
          <w:rFonts w:hint="eastAsia" w:ascii="宋体" w:hAnsi="宋体" w:cs="仿宋"/>
          <w:bCs/>
          <w:sz w:val="28"/>
          <w:szCs w:val="28"/>
        </w:rPr>
        <w:t>专业课程及专业选修课程。通过学习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智能化管理、物业管理信息系统、房地产营销的基础知识和基本原理。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第七学期，通过</w:t>
      </w:r>
      <w:r>
        <w:rPr>
          <w:rFonts w:hint="eastAsia" w:ascii="宋体" w:hAnsi="宋体" w:cs="宋体"/>
          <w:sz w:val="28"/>
          <w:szCs w:val="28"/>
        </w:rPr>
        <w:t>《形势与政策》《毕业实习》《毕业论文》等通识课程、专业选修课、集中实践性教学环节，培养学生</w:t>
      </w:r>
      <w:r>
        <w:rPr>
          <w:rFonts w:hint="eastAsia" w:ascii="宋体" w:hAnsi="宋体" w:cs="仿宋"/>
          <w:bCs/>
          <w:sz w:val="28"/>
          <w:szCs w:val="28"/>
        </w:rPr>
        <w:t>的社会责任感、健康的身心，良好的人文素养、崇高的审美追求，拥有良好的团队精神和沟通交流能力，满足物业管理行业对人才的需求，在房地产及物业管理行业领域具有就业竞争力。培养在物业管理、房地产等领域掌握较强的岗位服务技能、管理能力、沟通交际能力、信息技术应用能力。具有较强综合素养和创新精神，具有一定国际化视野，熟悉本领域国内外发展趋势，能够通过自主学习和终身学习途径进一步进行提高自身知识和技能。</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第八学期，通过</w:t>
      </w:r>
      <w:r>
        <w:rPr>
          <w:rFonts w:hint="eastAsia" w:ascii="宋体" w:hAnsi="宋体" w:cs="宋体"/>
          <w:sz w:val="28"/>
          <w:szCs w:val="28"/>
        </w:rPr>
        <w:t>《形势与政策》《毕业实习》《毕业论文》等通识课程和集中实践性教学环节，培养学生</w:t>
      </w:r>
      <w:r>
        <w:rPr>
          <w:rFonts w:hint="eastAsia" w:ascii="宋体" w:hAnsi="宋体" w:cs="仿宋"/>
          <w:bCs/>
          <w:sz w:val="28"/>
          <w:szCs w:val="28"/>
        </w:rPr>
        <w:t>的社会责任感、健康的身心，良好的人文素养、崇高的审美追求，拥有良好的团队精神和沟通交流能力，满足物业管理行业对人才的需求，在房地产及物业管理行业领域具有就业竞争力。以产学合作、工学交替、顶岗实习的模式，完成毕业实习。使学生在物业管理、房地产等领域掌握较强的岗位服务技能、管理能力、沟通交际能力、信息技术应用能力。</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（四）学分要求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本专业最低毕业学分为148学分，同时实践育人成绩合格。在培养体系中，知识结构课程应修满52学分，能力结构课程应修满59学分，素质结构课程应修满37学分；在课程及实践体系中，通识课程45学分，专业课程83学分，集中实践性教学环节20学分。</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（五）毕业生规格</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1.“合格”毕业生要求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总学分修满148学分。其中思想政治类课程应修17学分，体育应修4学分，且体育测试达标，同时实践育人成绩合格。</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2.“优秀”毕业生要求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在合格毕业生的基础上，平均学分绩点在本专业排名前30%，发表专业论文1篇或参与创新创业大赛等相关比赛，取得校级名次，或取得物业管理、房地产专业领域或其他相关领域的资格证书，同时符合《新乡学院学生奖励办法（优秀毕业生评选条件）》的相关条件。</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3.“卓越”毕业生要求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在优秀毕业生的基础上，平均学分绩点在本专业排名前15%，学生通过大学英语四级考试，发表专业论文2篇或参与创新创业大赛等相关比赛，取得省级名次，或取得物业管理、房地产专业领域或其他相关领域的资格证书，同时符合《新乡学院卓越毕业生遴选办法》的相关条件。</w:t>
      </w:r>
    </w:p>
    <w:p>
      <w:pPr>
        <w:spacing w:line="520" w:lineRule="exact"/>
        <w:ind w:left="560"/>
        <w:jc w:val="left"/>
        <w:rPr>
          <w:rFonts w:ascii="宋体" w:hAnsi="宋体" w:cs="宋体"/>
          <w:b/>
          <w:bCs/>
          <w:sz w:val="28"/>
          <w:szCs w:val="28"/>
        </w:rPr>
      </w:pPr>
      <w:r>
        <w:rPr>
          <w:rFonts w:hint="eastAsia" w:ascii="宋体" w:hAnsi="宋体" w:cs="宋体"/>
          <w:b/>
          <w:bCs/>
          <w:sz w:val="28"/>
          <w:szCs w:val="28"/>
        </w:rPr>
        <w:t>六、核心课程</w:t>
      </w:r>
    </w:p>
    <w:p>
      <w:pPr>
        <w:adjustRightInd w:val="0"/>
        <w:snapToGrid w:val="0"/>
        <w:spacing w:line="520" w:lineRule="exact"/>
        <w:ind w:firstLine="560" w:firstLineChars="200"/>
        <w:jc w:val="left"/>
        <w:rPr>
          <w:rFonts w:ascii="宋体" w:hAnsi="宋体" w:cs="宋体"/>
          <w:sz w:val="28"/>
          <w:szCs w:val="28"/>
        </w:rPr>
      </w:pPr>
      <w:r>
        <w:rPr>
          <w:rFonts w:ascii="宋体" w:hAnsi="宋体" w:cs="宋体"/>
          <w:sz w:val="28"/>
          <w:szCs w:val="28"/>
        </w:rPr>
        <w:t>本专业核心课程共1</w:t>
      </w:r>
      <w:r>
        <w:rPr>
          <w:rFonts w:hint="eastAsia" w:ascii="宋体" w:hAnsi="宋体" w:cs="宋体"/>
          <w:sz w:val="28"/>
          <w:szCs w:val="28"/>
        </w:rPr>
        <w:t>0</w:t>
      </w:r>
      <w:r>
        <w:rPr>
          <w:rFonts w:ascii="宋体" w:hAnsi="宋体" w:cs="宋体"/>
          <w:sz w:val="28"/>
          <w:szCs w:val="28"/>
        </w:rPr>
        <w:t>门，分别为物业管理概论、物业管理实务、物业管理法规、</w:t>
      </w:r>
      <w:r>
        <w:rPr>
          <w:rFonts w:hint="eastAsia" w:ascii="宋体" w:hAnsi="宋体" w:cs="宋体"/>
          <w:sz w:val="28"/>
          <w:szCs w:val="28"/>
        </w:rPr>
        <w:t>物业经营管理、</w:t>
      </w:r>
      <w:r>
        <w:rPr>
          <w:rFonts w:ascii="宋体" w:hAnsi="宋体" w:cs="宋体"/>
          <w:sz w:val="28"/>
          <w:szCs w:val="28"/>
        </w:rPr>
        <w:t>物业设施设备管理、房地产经营与管理、房地产项目策划、</w:t>
      </w:r>
      <w:r>
        <w:rPr>
          <w:rFonts w:hint="eastAsia" w:ascii="宋体" w:hAnsi="宋体" w:cs="宋体"/>
          <w:sz w:val="28"/>
          <w:szCs w:val="28"/>
        </w:rPr>
        <w:t>智慧</w:t>
      </w:r>
      <w:r>
        <w:rPr>
          <w:rFonts w:ascii="宋体" w:hAnsi="宋体" w:cs="宋体"/>
          <w:sz w:val="28"/>
          <w:szCs w:val="28"/>
        </w:rPr>
        <w:t>社区管理</w:t>
      </w:r>
      <w:r>
        <w:rPr>
          <w:rFonts w:hint="eastAsia" w:ascii="宋体" w:hAnsi="宋体" w:cs="宋体"/>
          <w:sz w:val="28"/>
          <w:szCs w:val="28"/>
        </w:rPr>
        <w:t>、</w:t>
      </w:r>
      <w:r>
        <w:rPr>
          <w:rFonts w:ascii="宋体" w:hAnsi="宋体" w:cs="宋体"/>
          <w:sz w:val="28"/>
          <w:szCs w:val="28"/>
        </w:rPr>
        <w:t>物业管理信息系统开发、智能化管理。</w:t>
      </w:r>
    </w:p>
    <w:p>
      <w:pPr>
        <w:adjustRightInd w:val="0"/>
        <w:snapToGrid w:val="0"/>
        <w:spacing w:line="520" w:lineRule="exact"/>
        <w:ind w:firstLine="562" w:firstLineChars="200"/>
        <w:jc w:val="left"/>
        <w:rPr>
          <w:rFonts w:ascii="宋体" w:hAnsi="宋体" w:cs="宋体"/>
          <w:b/>
          <w:bCs/>
          <w:sz w:val="28"/>
          <w:szCs w:val="28"/>
        </w:rPr>
      </w:pPr>
      <w:r>
        <w:rPr>
          <w:rFonts w:hint="eastAsia" w:ascii="宋体" w:hAnsi="宋体" w:cs="宋体"/>
          <w:b/>
          <w:bCs/>
          <w:sz w:val="28"/>
          <w:szCs w:val="28"/>
        </w:rPr>
        <w:t>七、主要实践性教学环节</w:t>
      </w:r>
    </w:p>
    <w:p>
      <w:pPr>
        <w:spacing w:line="520" w:lineRule="exact"/>
        <w:ind w:firstLine="700" w:firstLineChars="250"/>
        <w:rPr>
          <w:rFonts w:eastAsia="方正书宋简体"/>
          <w:bCs/>
          <w:sz w:val="28"/>
          <w:szCs w:val="28"/>
        </w:rPr>
      </w:pPr>
      <w:r>
        <w:rPr>
          <w:rFonts w:hint="eastAsia" w:eastAsia="方正书宋简体"/>
          <w:bCs/>
          <w:sz w:val="28"/>
          <w:szCs w:val="28"/>
        </w:rPr>
        <w:t>主要实践环节包括通识教育实践环节和专业教育实践环节。其中通识课课内实验部分</w:t>
      </w:r>
      <w:r>
        <w:rPr>
          <w:rFonts w:eastAsia="方正书宋简体"/>
          <w:bCs/>
          <w:sz w:val="28"/>
          <w:szCs w:val="28"/>
        </w:rPr>
        <w:t>19.5</w:t>
      </w:r>
      <w:r>
        <w:rPr>
          <w:rFonts w:hint="eastAsia" w:eastAsia="方正书宋简体"/>
          <w:bCs/>
          <w:sz w:val="28"/>
          <w:szCs w:val="28"/>
        </w:rPr>
        <w:t>学分，专业课校内实验实训部分9</w:t>
      </w:r>
      <w:r>
        <w:rPr>
          <w:rFonts w:eastAsia="方正书宋简体"/>
          <w:bCs/>
          <w:sz w:val="28"/>
          <w:szCs w:val="28"/>
        </w:rPr>
        <w:t>.5</w:t>
      </w:r>
      <w:r>
        <w:rPr>
          <w:rFonts w:hint="eastAsia" w:eastAsia="方正书宋简体"/>
          <w:bCs/>
          <w:sz w:val="28"/>
          <w:szCs w:val="28"/>
        </w:rPr>
        <w:t>学分，专业综合实验实习部分16学分，合计45学分，占总学分30%。</w:t>
      </w:r>
    </w:p>
    <w:p>
      <w:pPr>
        <w:spacing w:line="520" w:lineRule="exact"/>
        <w:ind w:left="560"/>
        <w:jc w:val="left"/>
        <w:rPr>
          <w:rFonts w:eastAsia="方正书宋简体"/>
          <w:bCs/>
          <w:sz w:val="28"/>
          <w:szCs w:val="28"/>
        </w:rPr>
      </w:pPr>
      <w:r>
        <w:rPr>
          <w:rFonts w:hint="eastAsia" w:eastAsia="方正书宋简体"/>
          <w:bCs/>
          <w:sz w:val="28"/>
          <w:szCs w:val="28"/>
        </w:rPr>
        <w:t>（一）通识课课内实验部分</w:t>
      </w:r>
    </w:p>
    <w:p>
      <w:pPr>
        <w:adjustRightInd w:val="0"/>
        <w:snapToGrid w:val="0"/>
        <w:spacing w:line="520" w:lineRule="exact"/>
        <w:ind w:firstLine="560" w:firstLineChars="200"/>
        <w:jc w:val="left"/>
        <w:rPr>
          <w:rFonts w:eastAsia="方正书宋简体"/>
          <w:bCs/>
          <w:sz w:val="28"/>
          <w:szCs w:val="28"/>
        </w:rPr>
      </w:pPr>
      <w:r>
        <w:rPr>
          <w:rFonts w:hint="eastAsia" w:eastAsia="方正书宋简体"/>
          <w:bCs/>
          <w:sz w:val="28"/>
          <w:szCs w:val="28"/>
        </w:rPr>
        <w:t>通识课课内实验部分总学分1</w:t>
      </w:r>
      <w:r>
        <w:rPr>
          <w:rFonts w:eastAsia="方正书宋简体"/>
          <w:bCs/>
          <w:sz w:val="28"/>
          <w:szCs w:val="28"/>
        </w:rPr>
        <w:t>9.5</w:t>
      </w:r>
      <w:r>
        <w:rPr>
          <w:rFonts w:hint="eastAsia" w:eastAsia="方正书宋简体"/>
          <w:bCs/>
          <w:sz w:val="28"/>
          <w:szCs w:val="28"/>
        </w:rPr>
        <w:t>学分，学</w:t>
      </w:r>
      <w:r>
        <w:rPr>
          <w:rFonts w:eastAsia="方正书宋简体"/>
          <w:bCs/>
          <w:sz w:val="28"/>
          <w:szCs w:val="28"/>
        </w:rPr>
        <w:t>生围绕</w:t>
      </w:r>
      <w:r>
        <w:rPr>
          <w:rFonts w:hint="eastAsia" w:eastAsia="方正书宋简体"/>
          <w:bCs/>
          <w:sz w:val="28"/>
          <w:szCs w:val="28"/>
        </w:rPr>
        <w:t>人才培养方案</w:t>
      </w:r>
      <w:r>
        <w:rPr>
          <w:rFonts w:eastAsia="方正书宋简体"/>
          <w:bCs/>
          <w:sz w:val="28"/>
          <w:szCs w:val="28"/>
        </w:rPr>
        <w:t>要求，</w:t>
      </w:r>
      <w:r>
        <w:rPr>
          <w:rFonts w:hint="eastAsia" w:eastAsia="方正书宋简体"/>
          <w:bCs/>
          <w:sz w:val="28"/>
          <w:szCs w:val="28"/>
        </w:rPr>
        <w:t>开展通识课课内实验部分，包括大学英语、大学体育、办公软件高级应用等课程的课内实践，完成教学目标和教学要求。</w:t>
      </w:r>
    </w:p>
    <w:p>
      <w:pPr>
        <w:spacing w:line="520" w:lineRule="exact"/>
        <w:ind w:left="560"/>
        <w:jc w:val="left"/>
        <w:rPr>
          <w:rFonts w:eastAsia="方正书宋简体"/>
          <w:bCs/>
          <w:sz w:val="28"/>
          <w:szCs w:val="28"/>
        </w:rPr>
      </w:pPr>
      <w:r>
        <w:rPr>
          <w:rFonts w:hint="eastAsia" w:eastAsia="方正书宋简体"/>
          <w:bCs/>
          <w:sz w:val="28"/>
          <w:szCs w:val="28"/>
        </w:rPr>
        <w:t>（二）专业课校内实验实训部分</w:t>
      </w:r>
    </w:p>
    <w:p>
      <w:pPr>
        <w:adjustRightInd w:val="0"/>
        <w:snapToGrid w:val="0"/>
        <w:spacing w:line="520" w:lineRule="exact"/>
        <w:ind w:firstLine="560" w:firstLineChars="200"/>
        <w:jc w:val="left"/>
        <w:rPr>
          <w:rFonts w:eastAsia="方正书宋简体"/>
          <w:bCs/>
          <w:sz w:val="28"/>
          <w:szCs w:val="28"/>
        </w:rPr>
      </w:pPr>
      <w:r>
        <w:rPr>
          <w:rFonts w:hint="eastAsia" w:eastAsia="方正书宋简体"/>
          <w:bCs/>
          <w:sz w:val="28"/>
          <w:szCs w:val="28"/>
        </w:rPr>
        <w:t>专业课校内实验实训部分总学分9</w:t>
      </w:r>
      <w:r>
        <w:rPr>
          <w:rFonts w:eastAsia="方正书宋简体"/>
          <w:bCs/>
          <w:sz w:val="28"/>
          <w:szCs w:val="28"/>
        </w:rPr>
        <w:t>.5</w:t>
      </w:r>
      <w:r>
        <w:rPr>
          <w:rFonts w:hint="eastAsia" w:eastAsia="方正书宋简体"/>
          <w:bCs/>
          <w:sz w:val="28"/>
          <w:szCs w:val="28"/>
        </w:rPr>
        <w:t>学分，</w:t>
      </w:r>
      <w:r>
        <w:rPr>
          <w:rFonts w:eastAsia="方正书宋简体"/>
          <w:bCs/>
          <w:sz w:val="28"/>
          <w:szCs w:val="28"/>
        </w:rPr>
        <w:t>围绕物业管理岗位群所需要的专业知识和技能，结合物业管理行业的用人特点，</w:t>
      </w:r>
      <w:r>
        <w:rPr>
          <w:rFonts w:hint="eastAsia" w:eastAsia="方正书宋简体"/>
          <w:bCs/>
          <w:sz w:val="28"/>
          <w:szCs w:val="28"/>
        </w:rPr>
        <w:t>开展专业课校内实验实训部分，包括统计学实训、物业管理实务、房地产营销学、物业管理信息系统开发等课程的课内实验实训部分，完成教学目标和教学要求。</w:t>
      </w:r>
    </w:p>
    <w:p>
      <w:pPr>
        <w:spacing w:line="520" w:lineRule="exact"/>
        <w:ind w:left="560"/>
        <w:jc w:val="left"/>
        <w:rPr>
          <w:rFonts w:eastAsia="方正书宋简体"/>
          <w:bCs/>
          <w:sz w:val="28"/>
          <w:szCs w:val="28"/>
        </w:rPr>
      </w:pPr>
      <w:r>
        <w:rPr>
          <w:rFonts w:hint="eastAsia" w:eastAsia="方正书宋简体"/>
          <w:bCs/>
          <w:sz w:val="28"/>
          <w:szCs w:val="28"/>
        </w:rPr>
        <w:t>（三）专业综合实验实习部分</w:t>
      </w:r>
    </w:p>
    <w:p>
      <w:pPr>
        <w:spacing w:line="520" w:lineRule="exact"/>
        <w:ind w:firstLine="560" w:firstLineChars="200"/>
        <w:jc w:val="left"/>
        <w:rPr>
          <w:rFonts w:eastAsia="方正书宋简体"/>
          <w:bCs/>
          <w:sz w:val="28"/>
          <w:szCs w:val="28"/>
        </w:rPr>
      </w:pPr>
      <w:r>
        <w:rPr>
          <w:rFonts w:hint="eastAsia" w:eastAsia="方正书宋简体"/>
          <w:bCs/>
          <w:sz w:val="28"/>
          <w:szCs w:val="28"/>
        </w:rPr>
        <w:t>专业综合实验实习部分总学分16学分，根据</w:t>
      </w:r>
      <w:r>
        <w:rPr>
          <w:rFonts w:eastAsia="方正书宋简体"/>
          <w:bCs/>
          <w:sz w:val="28"/>
          <w:szCs w:val="28"/>
        </w:rPr>
        <w:t>物业管理</w:t>
      </w:r>
      <w:r>
        <w:rPr>
          <w:rFonts w:hint="eastAsia" w:eastAsia="方正书宋简体"/>
          <w:bCs/>
          <w:sz w:val="28"/>
          <w:szCs w:val="28"/>
        </w:rPr>
        <w:t>专业特点</w:t>
      </w:r>
      <w:r>
        <w:rPr>
          <w:rFonts w:eastAsia="方正书宋简体"/>
          <w:bCs/>
          <w:sz w:val="28"/>
          <w:szCs w:val="28"/>
        </w:rPr>
        <w:t>，结合物业管理行业的用人特点，</w:t>
      </w:r>
      <w:r>
        <w:rPr>
          <w:rFonts w:hint="eastAsia" w:eastAsia="方正书宋简体"/>
          <w:bCs/>
          <w:sz w:val="28"/>
          <w:szCs w:val="28"/>
        </w:rPr>
        <w:t>依托校内物业管理实验室和校外物业管理的实习基地，开展专业综合实验实习部分</w:t>
      </w:r>
      <w:r>
        <w:rPr>
          <w:rFonts w:eastAsia="方正书宋简体"/>
          <w:bCs/>
          <w:sz w:val="28"/>
          <w:szCs w:val="28"/>
        </w:rPr>
        <w:t>。</w:t>
      </w:r>
      <w:r>
        <w:rPr>
          <w:rFonts w:hint="eastAsia" w:eastAsia="方正书宋简体"/>
          <w:bCs/>
          <w:sz w:val="28"/>
          <w:szCs w:val="28"/>
        </w:rPr>
        <w:t>包括</w:t>
      </w:r>
      <w:r>
        <w:rPr>
          <w:rFonts w:eastAsia="方正书宋简体"/>
          <w:bCs/>
          <w:sz w:val="28"/>
          <w:szCs w:val="28"/>
        </w:rPr>
        <w:t>认知见习</w:t>
      </w:r>
      <w:r>
        <w:rPr>
          <w:rFonts w:hint="eastAsia" w:eastAsia="方正书宋简体"/>
          <w:bCs/>
          <w:sz w:val="28"/>
          <w:szCs w:val="28"/>
        </w:rPr>
        <w:t>、</w:t>
      </w:r>
      <w:r>
        <w:rPr>
          <w:rFonts w:eastAsia="方正书宋简体"/>
          <w:bCs/>
          <w:sz w:val="28"/>
          <w:szCs w:val="28"/>
        </w:rPr>
        <w:t>专业见习</w:t>
      </w:r>
      <w:r>
        <w:rPr>
          <w:rFonts w:hint="eastAsia" w:eastAsia="方正书宋简体"/>
          <w:bCs/>
          <w:sz w:val="28"/>
          <w:szCs w:val="28"/>
        </w:rPr>
        <w:t>、物业服务管理综合实训、</w:t>
      </w:r>
      <w:r>
        <w:rPr>
          <w:rFonts w:eastAsia="方正书宋简体"/>
          <w:bCs/>
          <w:sz w:val="28"/>
          <w:szCs w:val="28"/>
        </w:rPr>
        <w:t>毕业实习</w:t>
      </w:r>
      <w:r>
        <w:rPr>
          <w:rFonts w:hint="eastAsia" w:eastAsia="方正书宋简体"/>
          <w:bCs/>
          <w:sz w:val="28"/>
          <w:szCs w:val="28"/>
        </w:rPr>
        <w:t>、毕业论文等相关专业综合实验实习环节。使学生体验职业环境，感受现代管理手段和方式，达到培养目标，</w:t>
      </w:r>
      <w:r>
        <w:rPr>
          <w:rFonts w:hint="eastAsia" w:ascii="宋体" w:hAnsi="宋体" w:cs="仿宋"/>
          <w:bCs/>
          <w:sz w:val="28"/>
          <w:szCs w:val="28"/>
        </w:rPr>
        <w:t>完成教学目标。</w:t>
      </w:r>
    </w:p>
    <w:p>
      <w:pPr>
        <w:spacing w:line="520" w:lineRule="exact"/>
        <w:ind w:left="560"/>
        <w:jc w:val="left"/>
        <w:rPr>
          <w:rFonts w:ascii="宋体" w:hAnsi="宋体" w:cs="宋体"/>
          <w:b/>
          <w:bCs/>
          <w:sz w:val="28"/>
          <w:szCs w:val="28"/>
        </w:rPr>
      </w:pPr>
      <w:r>
        <w:rPr>
          <w:rFonts w:hint="eastAsia" w:ascii="宋体" w:hAnsi="宋体" w:cs="宋体"/>
          <w:b/>
          <w:bCs/>
          <w:sz w:val="28"/>
          <w:szCs w:val="28"/>
        </w:rPr>
        <w:t>八、毕业要求</w:t>
      </w:r>
    </w:p>
    <w:p>
      <w:pPr>
        <w:pStyle w:val="16"/>
        <w:spacing w:line="520" w:lineRule="exact"/>
        <w:ind w:firstLine="560"/>
        <w:rPr>
          <w:rFonts w:ascii="宋体" w:hAnsi="宋体" w:eastAsia="宋体" w:cs="宋体"/>
          <w:szCs w:val="28"/>
        </w:rPr>
      </w:pPr>
      <w:r>
        <w:rPr>
          <w:rFonts w:hint="eastAsia" w:ascii="宋体" w:hAnsi="宋体" w:eastAsia="宋体" w:cs="宋体"/>
        </w:rPr>
        <w:t>（一）</w:t>
      </w:r>
      <w:r>
        <w:rPr>
          <w:rFonts w:hint="eastAsia" w:ascii="宋体" w:hAnsi="宋体" w:eastAsia="宋体" w:cs="宋体"/>
          <w:bCs w:val="0"/>
        </w:rPr>
        <w:t>本专业毕业要求</w:t>
      </w:r>
    </w:p>
    <w:p>
      <w:pPr>
        <w:adjustRightInd w:val="0"/>
        <w:snapToGrid w:val="0"/>
        <w:spacing w:line="520" w:lineRule="exact"/>
        <w:ind w:firstLine="560" w:firstLineChars="200"/>
        <w:jc w:val="left"/>
        <w:rPr>
          <w:rFonts w:ascii="宋体" w:hAnsi="宋体" w:cs="宋体"/>
          <w:sz w:val="28"/>
          <w:szCs w:val="28"/>
        </w:rPr>
      </w:pPr>
      <w:r>
        <w:rPr>
          <w:rFonts w:ascii="宋体" w:hAnsi="宋体" w:cs="宋体"/>
          <w:sz w:val="28"/>
          <w:szCs w:val="28"/>
        </w:rPr>
        <w:t>本专业通过知识、能力、素质三维构筑，强调能力培养，与企业共建课程和平台资源，加强实践教学，实践学分不低于</w:t>
      </w:r>
      <w:r>
        <w:rPr>
          <w:rFonts w:hint="eastAsia" w:ascii="宋体" w:hAnsi="宋体" w:cs="宋体"/>
          <w:sz w:val="28"/>
          <w:szCs w:val="28"/>
        </w:rPr>
        <w:t>45</w:t>
      </w:r>
      <w:r>
        <w:rPr>
          <w:rFonts w:ascii="宋体" w:hAnsi="宋体" w:cs="宋体"/>
          <w:sz w:val="28"/>
          <w:szCs w:val="28"/>
        </w:rPr>
        <w:t>学分，挖掘各类教学资源，促进专业教育与创新创业教育有机融合，推出与企业共同开发的行业特色课程，最终使学生学习管理学、经济学、法学、计算机与信息科学、与物业管理直接相关的自然科学、人文社会科学等方面的基础知识、基本理论和基本技能，接受系统的物业管理运营与管理的基本技能训练，掌握创建物业管理系统、分析和解决物业管理问题的基本能力。</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毕业生应获得以下几个方面的知识、能力和素质：</w:t>
      </w:r>
    </w:p>
    <w:p>
      <w:pPr>
        <w:spacing w:line="520" w:lineRule="exact"/>
        <w:ind w:firstLine="560" w:firstLineChars="200"/>
        <w:rPr>
          <w:rFonts w:ascii="宋体" w:hAnsi="宋体" w:cs="宋体"/>
          <w:sz w:val="28"/>
          <w:szCs w:val="28"/>
        </w:rPr>
      </w:pPr>
      <w:r>
        <w:rPr>
          <w:rFonts w:hint="eastAsia" w:ascii="宋体" w:hAnsi="宋体" w:cs="宋体"/>
          <w:sz w:val="28"/>
          <w:szCs w:val="28"/>
        </w:rPr>
        <w:t>1.思想道德（立德树人）</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（1）热爱祖国，拥护中国共产党领导和中国特色社会主义制度，以习近平新时代中国特色社会主义思想为指导，树牢“四个意识”，坚定“四个自信”，坚决做到“两个维护”。</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（2）理解并践行社会主义核心价值观，贯彻党和国家的各项方针政策，熟悉相关法律法规及道德规范的相关要求。</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（3）具有家国情怀，具备为人民服务，为中国共产党治国理政服务，为巩固和发展中国特色社会主义制度服务，为改革开放和社会主义现代化建设服务的意识和责任。</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2.知识结构</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（1）熟练掌握物业管理系统运营与管理的技术</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（2）掌握</w:t>
      </w:r>
      <w:r>
        <w:rPr>
          <w:rFonts w:hint="eastAsia" w:ascii="宋体" w:hAnsi="宋体"/>
          <w:bCs/>
          <w:sz w:val="28"/>
          <w:szCs w:val="28"/>
        </w:rPr>
        <w:t>数学、统计学、</w:t>
      </w:r>
      <w:r>
        <w:rPr>
          <w:rFonts w:ascii="宋体" w:hAnsi="宋体"/>
          <w:bCs/>
          <w:sz w:val="28"/>
          <w:szCs w:val="28"/>
        </w:rPr>
        <w:t>经济学、管理学、房地产及与物业</w:t>
      </w:r>
      <w:r>
        <w:rPr>
          <w:rFonts w:hint="eastAsia" w:ascii="宋体" w:hAnsi="宋体"/>
          <w:bCs/>
          <w:sz w:val="28"/>
          <w:szCs w:val="28"/>
        </w:rPr>
        <w:t>智能化</w:t>
      </w:r>
      <w:r>
        <w:rPr>
          <w:rFonts w:ascii="宋体" w:hAnsi="宋体"/>
          <w:bCs/>
          <w:sz w:val="28"/>
          <w:szCs w:val="28"/>
        </w:rPr>
        <w:t>管理直接相关的学科的基本理论和基本</w:t>
      </w:r>
      <w:r>
        <w:rPr>
          <w:rFonts w:hint="eastAsia" w:ascii="宋体" w:hAnsi="宋体"/>
          <w:bCs/>
          <w:sz w:val="28"/>
          <w:szCs w:val="28"/>
        </w:rPr>
        <w:t>方法；</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（3）熟悉物业管理和房地产开发与管理的有关理论、方针、政策和法规</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（4）了解物业管理和现代服务业的发展动态与行业需求。</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知识结构评价标准：能够完成相关课程的课堂提问，在课堂小组讨论、测验中表现积极，显示出一定的知识储备，能够独立完成课后作业，在单元测验及期末考试中成绩达到及格以上等级。</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3</w:t>
      </w:r>
      <w:r>
        <w:rPr>
          <w:rFonts w:ascii="宋体" w:hAnsi="宋体"/>
          <w:bCs/>
          <w:sz w:val="28"/>
          <w:szCs w:val="28"/>
        </w:rPr>
        <w:t>.</w:t>
      </w:r>
      <w:r>
        <w:rPr>
          <w:rFonts w:hint="eastAsia" w:ascii="宋体" w:hAnsi="宋体"/>
          <w:bCs/>
          <w:sz w:val="28"/>
          <w:szCs w:val="28"/>
        </w:rPr>
        <w:t>能力结构</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（1）具备解决物业管理具体问题的基本</w:t>
      </w:r>
      <w:r>
        <w:rPr>
          <w:rFonts w:hint="eastAsia" w:ascii="宋体" w:hAnsi="宋体"/>
          <w:bCs/>
          <w:sz w:val="28"/>
          <w:szCs w:val="28"/>
        </w:rPr>
        <w:t>能力；</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（2）具备一定的物业管理科学研究和实际工作能力，具有一定的创新性思维能力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（3）具备从事房地产开发与管理的基本能力，进行房地产产品研发与设计的基本能力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（4）基本具备一定的获取知识的能力，包括自主学习能力、表达能力、协调组织能力、计算机及信息技术应用能力。</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能力结构评价标准：能顺利完成课内实践、课外实践、校内实训、实习、毕业论文等环节并且集中实践环节评价成绩达到合格以上。</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4.素质结构</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（1）具有健康的体魄、良好的体能和适应本职工作的身体素质和心理素质；</w:t>
      </w:r>
      <w:r>
        <w:rPr>
          <w:rFonts w:ascii="宋体" w:hAnsi="宋体"/>
          <w:bCs/>
          <w:sz w:val="28"/>
          <w:szCs w:val="28"/>
        </w:rPr>
        <w:t>具有与人合作的团队精神和积极向上的进取精神，能妥善处理各种人际关系；具有一定的公共关系协调能力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w:t>
      </w:r>
      <w:r>
        <w:rPr>
          <w:rFonts w:hint="eastAsia" w:ascii="宋体" w:hAnsi="宋体"/>
          <w:bCs/>
          <w:sz w:val="28"/>
          <w:szCs w:val="28"/>
        </w:rPr>
        <w:t>2</w:t>
      </w:r>
      <w:r>
        <w:rPr>
          <w:rFonts w:ascii="宋体" w:hAnsi="宋体"/>
          <w:bCs/>
          <w:sz w:val="28"/>
          <w:szCs w:val="28"/>
        </w:rPr>
        <w:t>）具备开展物业</w:t>
      </w:r>
      <w:r>
        <w:rPr>
          <w:rFonts w:hint="eastAsia" w:ascii="宋体" w:hAnsi="宋体"/>
          <w:bCs/>
          <w:sz w:val="28"/>
          <w:szCs w:val="28"/>
        </w:rPr>
        <w:t>智能化</w:t>
      </w:r>
      <w:r>
        <w:rPr>
          <w:rFonts w:ascii="宋体" w:hAnsi="宋体"/>
          <w:bCs/>
          <w:sz w:val="28"/>
          <w:szCs w:val="28"/>
        </w:rPr>
        <w:t>管理和房地产工作的基本知识，具备较强的逻辑思维能力、驾驭语言的能力和独立获取知识的能力以及开拓创新的精神</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w:t>
      </w:r>
      <w:r>
        <w:rPr>
          <w:rFonts w:hint="eastAsia" w:ascii="宋体" w:hAnsi="宋体"/>
          <w:bCs/>
          <w:sz w:val="28"/>
          <w:szCs w:val="28"/>
        </w:rPr>
        <w:t>3</w:t>
      </w:r>
      <w:r>
        <w:rPr>
          <w:rFonts w:ascii="宋体" w:hAnsi="宋体"/>
          <w:bCs/>
          <w:sz w:val="28"/>
          <w:szCs w:val="28"/>
        </w:rPr>
        <w:t>）具有较好的职业素质和创新素质，了解现代服务业的发展、动向和需求，具有较宽广的国际视野，熟悉国内外物业管理工作。</w:t>
      </w:r>
    </w:p>
    <w:p>
      <w:pPr>
        <w:adjustRightInd w:val="0"/>
        <w:snapToGrid w:val="0"/>
        <w:spacing w:line="520" w:lineRule="exact"/>
        <w:ind w:firstLine="560" w:firstLineChars="200"/>
        <w:jc w:val="left"/>
        <w:rPr>
          <w:rFonts w:ascii="宋体" w:hAnsi="宋体"/>
          <w:bCs/>
          <w:sz w:val="28"/>
          <w:szCs w:val="28"/>
        </w:rPr>
      </w:pPr>
      <w:r>
        <w:rPr>
          <w:rFonts w:hint="eastAsia" w:ascii="宋体" w:hAnsi="宋体" w:cs="方正书宋简体"/>
          <w:sz w:val="28"/>
          <w:szCs w:val="28"/>
        </w:rPr>
        <w:t>素质结构评价标准：具有良好的思想政治素质，遵纪守法，自觉维护社会公德，无违反校纪校规现象；积极锻炼身体，体能达标测试合格；</w:t>
      </w:r>
      <w:r>
        <w:rPr>
          <w:rFonts w:ascii="宋体" w:hAnsi="宋体"/>
          <w:bCs/>
          <w:sz w:val="28"/>
          <w:szCs w:val="28"/>
        </w:rPr>
        <w:t>具有一定的专业素养，能完成相关课程考核及实习实训。</w:t>
      </w:r>
    </w:p>
    <w:p>
      <w:pPr>
        <w:ind w:firstLine="560" w:firstLineChars="200"/>
        <w:rPr>
          <w:rFonts w:ascii="宋体" w:hAnsi="宋体" w:cs="宋体"/>
          <w:sz w:val="28"/>
          <w:szCs w:val="28"/>
        </w:rPr>
      </w:pPr>
      <w:r>
        <w:rPr>
          <w:rFonts w:hint="eastAsia" w:ascii="宋体" w:hAnsi="宋体" w:cs="宋体"/>
          <w:sz w:val="28"/>
          <w:szCs w:val="28"/>
        </w:rPr>
        <w:t>（二）毕业要求对培养目标的支撑</w:t>
      </w:r>
    </w:p>
    <w:p>
      <w:pPr>
        <w:spacing w:line="520" w:lineRule="exact"/>
        <w:jc w:val="center"/>
        <w:rPr>
          <w:rFonts w:ascii="宋体" w:hAnsi="宋体" w:cs="宋体"/>
          <w:b/>
          <w:bCs/>
          <w:sz w:val="24"/>
        </w:rPr>
      </w:pPr>
      <w:r>
        <w:rPr>
          <w:rFonts w:hint="eastAsia" w:ascii="宋体" w:hAnsi="宋体" w:cs="宋体"/>
          <w:b/>
          <w:bCs/>
          <w:sz w:val="24"/>
        </w:rPr>
        <w:t>表1：毕业要求对培养目标的支撑表</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6"/>
        <w:gridCol w:w="1335"/>
        <w:gridCol w:w="1425"/>
        <w:gridCol w:w="1485"/>
        <w:gridCol w:w="1324"/>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26" w:type="dxa"/>
            <w:tcBorders>
              <w:tl2br w:val="single" w:color="auto" w:sz="4" w:space="0"/>
            </w:tcBorders>
            <w:shd w:val="clear" w:color="auto" w:fill="D9D9D9"/>
            <w:tcMar>
              <w:left w:w="0" w:type="dxa"/>
              <w:right w:w="0" w:type="dxa"/>
            </w:tcMar>
            <w:vAlign w:val="center"/>
          </w:tcPr>
          <w:p>
            <w:pPr>
              <w:snapToGrid w:val="0"/>
              <w:spacing w:line="240" w:lineRule="atLeast"/>
              <w:jc w:val="center"/>
              <w:rPr>
                <w:rFonts w:ascii="宋体" w:hAnsi="宋体" w:cs="宋体"/>
                <w:b/>
                <w:szCs w:val="21"/>
              </w:rPr>
            </w:pPr>
            <w:r>
              <w:rPr>
                <w:rFonts w:hint="eastAsia" w:ascii="宋体" w:hAnsi="宋体" w:cs="宋体"/>
                <w:b/>
                <w:szCs w:val="21"/>
              </w:rPr>
              <w:t xml:space="preserve">      目标</w:t>
            </w:r>
          </w:p>
          <w:p>
            <w:pPr>
              <w:snapToGrid w:val="0"/>
              <w:spacing w:line="240" w:lineRule="atLeast"/>
              <w:ind w:firstLine="211" w:firstLineChars="100"/>
              <w:jc w:val="left"/>
              <w:rPr>
                <w:rFonts w:ascii="宋体" w:hAnsi="宋体" w:cs="宋体"/>
                <w:b/>
                <w:szCs w:val="21"/>
              </w:rPr>
            </w:pPr>
            <w:r>
              <w:rPr>
                <w:rFonts w:hint="eastAsia" w:ascii="宋体" w:hAnsi="宋体" w:cs="宋体"/>
                <w:b/>
                <w:szCs w:val="21"/>
              </w:rPr>
              <w:t>毕业要求</w:t>
            </w:r>
          </w:p>
        </w:tc>
        <w:tc>
          <w:tcPr>
            <w:tcW w:w="1335" w:type="dxa"/>
            <w:shd w:val="clear" w:color="auto" w:fill="D9D9D9"/>
            <w:tcMar>
              <w:left w:w="0" w:type="dxa"/>
              <w:right w:w="0" w:type="dxa"/>
            </w:tcMar>
          </w:tcPr>
          <w:p>
            <w:pPr>
              <w:snapToGrid w:val="0"/>
              <w:spacing w:line="240" w:lineRule="atLeast"/>
              <w:rPr>
                <w:rFonts w:ascii="宋体" w:hAnsi="宋体" w:cs="宋体"/>
                <w:b/>
                <w:szCs w:val="21"/>
              </w:rPr>
            </w:pPr>
            <w:r>
              <w:rPr>
                <w:rFonts w:hint="eastAsia" w:ascii="宋体" w:hAnsi="宋体" w:cs="宋体"/>
                <w:b/>
                <w:szCs w:val="21"/>
              </w:rPr>
              <w:t>目标1</w:t>
            </w:r>
          </w:p>
          <w:p>
            <w:pPr>
              <w:spacing w:line="240" w:lineRule="atLeast"/>
              <w:rPr>
                <w:rFonts w:ascii="宋体" w:hAnsi="宋体" w:cs="仿宋"/>
                <w:bCs/>
                <w:szCs w:val="21"/>
              </w:rPr>
            </w:pPr>
            <w:r>
              <w:rPr>
                <w:rFonts w:hint="eastAsia" w:ascii="宋体" w:hAnsi="宋体" w:cs="仿宋"/>
                <w:bCs/>
                <w:szCs w:val="21"/>
              </w:rPr>
              <w:t>具备良好的社会责任感、法律意识和思想品德素养，坚</w:t>
            </w:r>
          </w:p>
          <w:p>
            <w:pPr>
              <w:snapToGrid w:val="0"/>
              <w:spacing w:line="240" w:lineRule="atLeast"/>
              <w:rPr>
                <w:rFonts w:ascii="宋体" w:hAnsi="宋体" w:cs="宋体"/>
                <w:szCs w:val="21"/>
              </w:rPr>
            </w:pPr>
            <w:r>
              <w:rPr>
                <w:rFonts w:hint="eastAsia" w:ascii="宋体" w:hAnsi="宋体" w:cs="仿宋"/>
                <w:bCs/>
                <w:szCs w:val="21"/>
              </w:rPr>
              <w:t>决拥护中国共产党和我国社会主义制度，立志为中国特色社会主义事业奋斗终身的有用人才。</w:t>
            </w:r>
          </w:p>
        </w:tc>
        <w:tc>
          <w:tcPr>
            <w:tcW w:w="1425" w:type="dxa"/>
            <w:shd w:val="clear" w:color="auto" w:fill="D9D9D9"/>
            <w:tcMar>
              <w:left w:w="0" w:type="dxa"/>
              <w:right w:w="0" w:type="dxa"/>
            </w:tcMar>
          </w:tcPr>
          <w:p>
            <w:pPr>
              <w:snapToGrid w:val="0"/>
              <w:spacing w:line="240" w:lineRule="atLeast"/>
              <w:rPr>
                <w:rFonts w:ascii="宋体" w:hAnsi="宋体" w:cs="宋体"/>
                <w:b/>
                <w:szCs w:val="21"/>
              </w:rPr>
            </w:pPr>
            <w:r>
              <w:rPr>
                <w:rFonts w:hint="eastAsia" w:ascii="宋体" w:hAnsi="宋体" w:cs="宋体"/>
                <w:b/>
                <w:szCs w:val="21"/>
              </w:rPr>
              <w:t>目标2</w:t>
            </w:r>
          </w:p>
          <w:p>
            <w:pPr>
              <w:snapToGrid w:val="0"/>
              <w:spacing w:line="240" w:lineRule="atLeast"/>
              <w:rPr>
                <w:rFonts w:ascii="宋体" w:hAnsi="宋体" w:cs="宋体"/>
                <w:szCs w:val="21"/>
              </w:rPr>
            </w:pPr>
            <w:r>
              <w:rPr>
                <w:rFonts w:hint="eastAsia" w:ascii="宋体" w:hAnsi="宋体" w:cs="仿宋"/>
                <w:bCs/>
                <w:szCs w:val="21"/>
              </w:rPr>
              <w:t>在物业管理、社区管理、房地产等领域具有扎实的专业知识、理论基础和分析解决问题的能力，能够进行物业智能化管理及房地产行业等相关工作。</w:t>
            </w:r>
          </w:p>
        </w:tc>
        <w:tc>
          <w:tcPr>
            <w:tcW w:w="1485" w:type="dxa"/>
            <w:shd w:val="clear" w:color="auto" w:fill="D9D9D9"/>
            <w:tcMar>
              <w:left w:w="0" w:type="dxa"/>
              <w:right w:w="0" w:type="dxa"/>
            </w:tcMar>
          </w:tcPr>
          <w:p>
            <w:pPr>
              <w:snapToGrid w:val="0"/>
              <w:spacing w:line="240" w:lineRule="atLeast"/>
              <w:rPr>
                <w:rFonts w:ascii="宋体" w:hAnsi="宋体" w:cs="宋体"/>
                <w:b/>
                <w:szCs w:val="21"/>
              </w:rPr>
            </w:pPr>
            <w:r>
              <w:rPr>
                <w:rFonts w:hint="eastAsia" w:ascii="宋体" w:hAnsi="宋体" w:cs="宋体"/>
                <w:b/>
                <w:szCs w:val="21"/>
              </w:rPr>
              <w:t>目标3</w:t>
            </w:r>
          </w:p>
          <w:p>
            <w:pPr>
              <w:snapToGrid w:val="0"/>
              <w:spacing w:line="240" w:lineRule="atLeast"/>
              <w:rPr>
                <w:rFonts w:ascii="宋体" w:hAnsi="宋体" w:cs="宋体"/>
                <w:b/>
                <w:szCs w:val="21"/>
              </w:rPr>
            </w:pPr>
            <w:r>
              <w:rPr>
                <w:rFonts w:hint="eastAsia" w:ascii="宋体" w:hAnsi="宋体" w:cs="仿宋"/>
                <w:bCs/>
                <w:szCs w:val="21"/>
              </w:rPr>
              <w:t>在物业管理、房地产等领域掌握较强的岗位服务技能、管理能力、沟通交际能力、信息技术应用能力，能够应用所学知识和技能用于物业智能化管理及房地产日常工作。</w:t>
            </w:r>
          </w:p>
        </w:tc>
        <w:tc>
          <w:tcPr>
            <w:tcW w:w="1324" w:type="dxa"/>
            <w:shd w:val="clear" w:color="auto" w:fill="D9D9D9"/>
            <w:tcMar>
              <w:left w:w="0" w:type="dxa"/>
              <w:right w:w="0" w:type="dxa"/>
            </w:tcMar>
          </w:tcPr>
          <w:p>
            <w:pPr>
              <w:snapToGrid w:val="0"/>
              <w:spacing w:line="240" w:lineRule="atLeast"/>
              <w:rPr>
                <w:rFonts w:ascii="宋体" w:hAnsi="宋体" w:cs="宋体"/>
                <w:b/>
                <w:szCs w:val="21"/>
              </w:rPr>
            </w:pPr>
            <w:r>
              <w:rPr>
                <w:rFonts w:hint="eastAsia" w:ascii="宋体" w:hAnsi="宋体" w:cs="宋体"/>
                <w:b/>
                <w:szCs w:val="21"/>
              </w:rPr>
              <w:t>目标4</w:t>
            </w:r>
          </w:p>
          <w:p>
            <w:pPr>
              <w:snapToGrid w:val="0"/>
              <w:spacing w:line="240" w:lineRule="atLeast"/>
              <w:rPr>
                <w:rFonts w:ascii="宋体" w:hAnsi="宋体" w:cs="宋体"/>
                <w:b/>
                <w:szCs w:val="21"/>
              </w:rPr>
            </w:pPr>
            <w:r>
              <w:rPr>
                <w:rFonts w:hint="eastAsia" w:ascii="宋体" w:hAnsi="宋体" w:cs="仿宋"/>
                <w:bCs/>
                <w:szCs w:val="21"/>
              </w:rPr>
              <w:t>具备健康的身心，良好的人文素养、崇高的审美追求，拥有良好的团队精神和沟通交流能力，满足物业管理行业对人才的需求，在物业管理及房地产行业领域具有就业竞争力。</w:t>
            </w:r>
          </w:p>
        </w:tc>
        <w:tc>
          <w:tcPr>
            <w:tcW w:w="1473" w:type="dxa"/>
            <w:shd w:val="clear" w:color="auto" w:fill="D9D9D9"/>
            <w:tcMar>
              <w:left w:w="0" w:type="dxa"/>
              <w:right w:w="0" w:type="dxa"/>
            </w:tcMar>
          </w:tcPr>
          <w:p>
            <w:pPr>
              <w:snapToGrid w:val="0"/>
              <w:spacing w:line="240" w:lineRule="atLeast"/>
              <w:rPr>
                <w:rFonts w:ascii="宋体" w:hAnsi="宋体" w:cs="宋体"/>
                <w:b/>
                <w:szCs w:val="21"/>
              </w:rPr>
            </w:pPr>
            <w:r>
              <w:rPr>
                <w:rFonts w:hint="eastAsia" w:ascii="宋体" w:hAnsi="宋体" w:cs="宋体"/>
                <w:b/>
                <w:szCs w:val="21"/>
              </w:rPr>
              <w:t>目标5</w:t>
            </w:r>
          </w:p>
          <w:p>
            <w:pPr>
              <w:snapToGrid w:val="0"/>
              <w:spacing w:line="240" w:lineRule="atLeast"/>
              <w:rPr>
                <w:rFonts w:ascii="宋体" w:hAnsi="宋体" w:cs="宋体"/>
                <w:b/>
                <w:szCs w:val="21"/>
              </w:rPr>
            </w:pPr>
            <w:r>
              <w:rPr>
                <w:rFonts w:hint="eastAsia" w:ascii="宋体" w:hAnsi="宋体" w:cs="宋体"/>
                <w:szCs w:val="21"/>
              </w:rPr>
              <w:t>具有较强综合素养和创新精神，具有一定国际化视野，熟悉本领域国内外发展趋势，能够通过自主学习和终身学习途径进一步进行提高自身知识和技能。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1.思想道德（立德树人）</w:t>
            </w:r>
          </w:p>
        </w:tc>
        <w:tc>
          <w:tcPr>
            <w:tcW w:w="133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2.基础性知识</w:t>
            </w:r>
          </w:p>
        </w:tc>
        <w:tc>
          <w:tcPr>
            <w:tcW w:w="1335" w:type="dxa"/>
            <w:tcMar>
              <w:left w:w="0" w:type="dxa"/>
              <w:right w:w="0" w:type="dxa"/>
            </w:tcMar>
            <w:vAlign w:val="center"/>
          </w:tcPr>
          <w:p>
            <w:pPr>
              <w:snapToGrid w:val="0"/>
              <w:spacing w:line="240" w:lineRule="atLeast"/>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473"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3.专业性知识</w:t>
            </w:r>
          </w:p>
        </w:tc>
        <w:tc>
          <w:tcPr>
            <w:tcW w:w="1335" w:type="dxa"/>
            <w:tcMar>
              <w:left w:w="0" w:type="dxa"/>
              <w:right w:w="0" w:type="dxa"/>
            </w:tcMar>
            <w:vAlign w:val="center"/>
          </w:tcPr>
          <w:p>
            <w:pPr>
              <w:snapToGrid w:val="0"/>
              <w:spacing w:line="240" w:lineRule="atLeast"/>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73"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4.通识性知识</w:t>
            </w:r>
          </w:p>
        </w:tc>
        <w:tc>
          <w:tcPr>
            <w:tcW w:w="133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5.知识获取能力</w:t>
            </w:r>
          </w:p>
        </w:tc>
        <w:tc>
          <w:tcPr>
            <w:tcW w:w="1335" w:type="dxa"/>
            <w:tcMar>
              <w:left w:w="0" w:type="dxa"/>
              <w:right w:w="0" w:type="dxa"/>
            </w:tcMar>
            <w:vAlign w:val="center"/>
          </w:tcPr>
          <w:p>
            <w:pPr>
              <w:snapToGrid w:val="0"/>
              <w:spacing w:line="240" w:lineRule="atLeast"/>
              <w:ind w:left="420" w:leftChars="200"/>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6.知识应用能力</w:t>
            </w:r>
          </w:p>
        </w:tc>
        <w:tc>
          <w:tcPr>
            <w:tcW w:w="1335" w:type="dxa"/>
            <w:tcMar>
              <w:left w:w="0" w:type="dxa"/>
              <w:right w:w="0" w:type="dxa"/>
            </w:tcMar>
            <w:vAlign w:val="center"/>
          </w:tcPr>
          <w:p>
            <w:pPr>
              <w:snapToGrid w:val="0"/>
              <w:spacing w:line="240" w:lineRule="atLeast"/>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324" w:type="dxa"/>
            <w:tcMar>
              <w:left w:w="0" w:type="dxa"/>
              <w:right w:w="0" w:type="dxa"/>
            </w:tcMar>
            <w:vAlign w:val="center"/>
          </w:tcPr>
          <w:p>
            <w:pPr>
              <w:snapToGrid w:val="0"/>
              <w:spacing w:line="240" w:lineRule="atLeast"/>
              <w:jc w:val="center"/>
              <w:rPr>
                <w:rFonts w:ascii="宋体" w:hAnsi="宋体" w:cs="宋体"/>
                <w:szCs w:val="21"/>
              </w:rPr>
            </w:pP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7.创新创业能力</w:t>
            </w:r>
          </w:p>
        </w:tc>
        <w:tc>
          <w:tcPr>
            <w:tcW w:w="1335" w:type="dxa"/>
            <w:tcMar>
              <w:left w:w="0" w:type="dxa"/>
              <w:right w:w="0" w:type="dxa"/>
            </w:tcMar>
            <w:vAlign w:val="center"/>
          </w:tcPr>
          <w:p>
            <w:pPr>
              <w:snapToGrid w:val="0"/>
              <w:spacing w:line="240" w:lineRule="atLeast"/>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8.专业素质</w:t>
            </w:r>
          </w:p>
        </w:tc>
        <w:tc>
          <w:tcPr>
            <w:tcW w:w="1335" w:type="dxa"/>
            <w:tcMar>
              <w:left w:w="0" w:type="dxa"/>
              <w:right w:w="0" w:type="dxa"/>
            </w:tcMar>
            <w:vAlign w:val="center"/>
          </w:tcPr>
          <w:p>
            <w:pPr>
              <w:snapToGrid w:val="0"/>
              <w:spacing w:line="240" w:lineRule="atLeast"/>
              <w:jc w:val="center"/>
              <w:rPr>
                <w:rFonts w:ascii="宋体" w:hAnsi="宋体" w:cs="宋体"/>
                <w:szCs w:val="21"/>
              </w:rPr>
            </w:pP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9.文化素质</w:t>
            </w:r>
          </w:p>
        </w:tc>
        <w:tc>
          <w:tcPr>
            <w:tcW w:w="133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10.身心素质</w:t>
            </w:r>
          </w:p>
        </w:tc>
        <w:tc>
          <w:tcPr>
            <w:tcW w:w="133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425" w:type="dxa"/>
            <w:tcMar>
              <w:left w:w="0" w:type="dxa"/>
              <w:right w:w="0" w:type="dxa"/>
            </w:tcMar>
            <w:vAlign w:val="center"/>
          </w:tcPr>
          <w:p>
            <w:pPr>
              <w:snapToGrid w:val="0"/>
              <w:spacing w:line="240" w:lineRule="atLeast"/>
              <w:jc w:val="center"/>
              <w:rPr>
                <w:rFonts w:ascii="宋体" w:hAnsi="宋体" w:cs="宋体"/>
                <w:szCs w:val="21"/>
              </w:rPr>
            </w:pPr>
          </w:p>
        </w:tc>
        <w:tc>
          <w:tcPr>
            <w:tcW w:w="1485" w:type="dxa"/>
            <w:tcMar>
              <w:left w:w="0" w:type="dxa"/>
              <w:right w:w="0" w:type="dxa"/>
            </w:tcMar>
            <w:vAlign w:val="center"/>
          </w:tcPr>
          <w:p>
            <w:pPr>
              <w:snapToGrid w:val="0"/>
              <w:spacing w:line="240" w:lineRule="atLeast"/>
              <w:jc w:val="center"/>
              <w:rPr>
                <w:rFonts w:ascii="宋体" w:hAnsi="宋体" w:cs="宋体"/>
                <w:szCs w:val="21"/>
              </w:rPr>
            </w:pPr>
          </w:p>
        </w:tc>
        <w:tc>
          <w:tcPr>
            <w:tcW w:w="1324"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bl>
    <w:p>
      <w:pPr>
        <w:snapToGrid w:val="0"/>
        <w:spacing w:line="520" w:lineRule="exact"/>
        <w:ind w:firstLine="420" w:firstLineChars="200"/>
        <w:jc w:val="left"/>
        <w:rPr>
          <w:rFonts w:ascii="宋体" w:hAnsi="宋体" w:cs="宋体"/>
          <w:sz w:val="28"/>
          <w:szCs w:val="28"/>
        </w:rPr>
      </w:pPr>
      <w:r>
        <w:rPr>
          <w:rFonts w:hint="eastAsia" w:ascii="宋体" w:hAnsi="宋体" w:cs="宋体"/>
          <w:szCs w:val="21"/>
        </w:rPr>
        <w:t>注：毕业要求与人才培养目标的支撑分别用“H（高）、M（中）、</w:t>
      </w:r>
      <w:r>
        <w:rPr>
          <w:rFonts w:hint="eastAsia" w:ascii="宋体" w:hAnsi="宋体" w:cs="宋体"/>
          <w:kern w:val="0"/>
          <w:szCs w:val="21"/>
        </w:rPr>
        <w:t>L（弱）</w:t>
      </w:r>
      <w:r>
        <w:rPr>
          <w:rFonts w:hint="eastAsia" w:ascii="宋体" w:hAnsi="宋体" w:cs="宋体"/>
          <w:szCs w:val="21"/>
        </w:rPr>
        <w:t>”表示。</w:t>
      </w:r>
    </w:p>
    <w:p>
      <w:pPr>
        <w:spacing w:line="520" w:lineRule="exact"/>
        <w:ind w:firstLine="560" w:firstLineChars="200"/>
        <w:rPr>
          <w:rFonts w:ascii="宋体" w:hAnsi="宋体" w:cs="宋体"/>
          <w:b/>
          <w:szCs w:val="21"/>
        </w:rPr>
      </w:pPr>
      <w:r>
        <w:rPr>
          <w:rFonts w:hint="eastAsia" w:ascii="宋体" w:hAnsi="宋体" w:cs="宋体"/>
          <w:sz w:val="28"/>
          <w:szCs w:val="28"/>
        </w:rPr>
        <w:t>（三）毕业要求指标点分解</w:t>
      </w:r>
    </w:p>
    <w:p>
      <w:pPr>
        <w:spacing w:line="520" w:lineRule="exact"/>
        <w:jc w:val="center"/>
        <w:rPr>
          <w:rFonts w:ascii="宋体" w:hAnsi="宋体" w:cs="宋体"/>
          <w:b/>
          <w:bCs/>
          <w:sz w:val="24"/>
        </w:rPr>
      </w:pPr>
      <w:r>
        <w:rPr>
          <w:rFonts w:hint="eastAsia" w:ascii="宋体" w:hAnsi="宋体" w:cs="宋体"/>
          <w:b/>
          <w:bCs/>
          <w:sz w:val="24"/>
        </w:rPr>
        <w:t>表2：毕业要求指标点分解表</w:t>
      </w:r>
    </w:p>
    <w:tbl>
      <w:tblPr>
        <w:tblStyle w:val="9"/>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69" w:type="dxa"/>
            <w:vAlign w:val="center"/>
          </w:tcPr>
          <w:p>
            <w:pPr>
              <w:widowControl/>
              <w:spacing w:line="256" w:lineRule="auto"/>
              <w:ind w:left="101" w:leftChars="48"/>
              <w:jc w:val="left"/>
              <w:rPr>
                <w:rFonts w:ascii="宋体" w:hAnsi="宋体" w:cs="宋体"/>
                <w:b/>
                <w:bCs/>
                <w:szCs w:val="21"/>
              </w:rPr>
            </w:pPr>
            <w:r>
              <w:rPr>
                <w:rFonts w:hint="eastAsia" w:ascii="宋体" w:hAnsi="宋体" w:cs="宋体"/>
                <w:b/>
                <w:bCs/>
                <w:szCs w:val="21"/>
              </w:rPr>
              <w:t>毕业要求</w:t>
            </w:r>
          </w:p>
        </w:tc>
        <w:tc>
          <w:tcPr>
            <w:tcW w:w="7350" w:type="dxa"/>
            <w:vAlign w:val="center"/>
          </w:tcPr>
          <w:p>
            <w:pPr>
              <w:widowControl/>
              <w:spacing w:line="256" w:lineRule="auto"/>
              <w:ind w:left="82" w:leftChars="39" w:right="55" w:rightChars="26" w:firstLine="82" w:firstLineChars="39"/>
              <w:jc w:val="center"/>
              <w:rPr>
                <w:rFonts w:ascii="宋体" w:hAnsi="宋体" w:cs="宋体"/>
                <w:b/>
                <w:bCs/>
                <w:szCs w:val="21"/>
              </w:rPr>
            </w:pPr>
            <w:r>
              <w:rPr>
                <w:rFonts w:hint="eastAsia" w:ascii="宋体" w:hAnsi="宋体" w:cs="宋体"/>
                <w:b/>
                <w:bCs/>
                <w:szCs w:val="21"/>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69"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1.思想道德（立德树人）</w:t>
            </w:r>
          </w:p>
        </w:tc>
        <w:tc>
          <w:tcPr>
            <w:tcW w:w="7350" w:type="dxa"/>
            <w:vAlign w:val="center"/>
          </w:tcPr>
          <w:p>
            <w:pPr>
              <w:widowControl/>
              <w:ind w:right="55" w:rightChars="26"/>
              <w:rPr>
                <w:rFonts w:ascii="宋体" w:hAnsi="宋体" w:cs="宋体"/>
                <w:szCs w:val="21"/>
              </w:rPr>
            </w:pPr>
            <w:r>
              <w:rPr>
                <w:rFonts w:hint="eastAsia" w:ascii="宋体" w:hAnsi="宋体" w:cs="宋体"/>
                <w:szCs w:val="21"/>
              </w:rPr>
              <w:t>1.1热爱祖国，拥护中国共产党领导和中国特色社会主义制度，以习近平新时代中国特色社会主义思想为指导，树牢“四个意识”，坚定“四个自信”，坚决做到“两个维护”。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widowControl/>
              <w:adjustRightInd w:val="0"/>
              <w:snapToGrid w:val="0"/>
              <w:spacing w:line="360" w:lineRule="exact"/>
              <w:ind w:right="141" w:rightChars="67"/>
              <w:jc w:val="left"/>
              <w:rPr>
                <w:rFonts w:ascii="Calibri" w:hAnsi="Calibri"/>
                <w:b/>
                <w:bCs/>
                <w:szCs w:val="21"/>
              </w:rPr>
            </w:pPr>
          </w:p>
        </w:tc>
        <w:tc>
          <w:tcPr>
            <w:tcW w:w="7350" w:type="dxa"/>
            <w:vAlign w:val="center"/>
          </w:tcPr>
          <w:p>
            <w:pPr>
              <w:widowControl/>
              <w:ind w:right="55" w:rightChars="26"/>
              <w:rPr>
                <w:rFonts w:ascii="宋体" w:hAnsi="宋体" w:cs="宋体"/>
                <w:szCs w:val="21"/>
              </w:rPr>
            </w:pPr>
            <w:r>
              <w:rPr>
                <w:rFonts w:hint="eastAsia" w:ascii="宋体" w:hAnsi="宋体" w:cs="宋体"/>
                <w:szCs w:val="21"/>
              </w:rPr>
              <w:t>1.2理解并践行社会主义核心价值观，贯彻党和国家的各项方针政策，熟悉相关法律法规及道德规范的相关要求。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69" w:type="dxa"/>
            <w:vMerge w:val="continue"/>
            <w:vAlign w:val="center"/>
          </w:tcPr>
          <w:p>
            <w:pPr>
              <w:widowControl/>
              <w:adjustRightInd w:val="0"/>
              <w:snapToGrid w:val="0"/>
              <w:spacing w:line="360" w:lineRule="exact"/>
              <w:ind w:right="141" w:rightChars="67"/>
              <w:jc w:val="left"/>
              <w:rPr>
                <w:rFonts w:ascii="Calibri" w:hAnsi="Calibri"/>
                <w:b/>
                <w:bCs/>
                <w:szCs w:val="21"/>
              </w:rPr>
            </w:pPr>
          </w:p>
        </w:tc>
        <w:tc>
          <w:tcPr>
            <w:tcW w:w="7350" w:type="dxa"/>
            <w:vAlign w:val="center"/>
          </w:tcPr>
          <w:p>
            <w:pPr>
              <w:widowControl/>
              <w:ind w:right="55" w:rightChars="26"/>
              <w:rPr>
                <w:rFonts w:ascii="宋体" w:hAnsi="宋体" w:cs="宋体"/>
                <w:szCs w:val="21"/>
              </w:rPr>
            </w:pPr>
            <w:r>
              <w:rPr>
                <w:rFonts w:hint="eastAsia" w:ascii="宋体" w:hAnsi="宋体" w:cs="宋体"/>
                <w:szCs w:val="21"/>
              </w:rPr>
              <w:t>1.3具有家国情怀，具备为人民服务，为中国共产党治国理政服务，为巩固和发展中国特色社会主义制度服务，为改革开放和社会主义现代化建设服务的意识和责任。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69" w:type="dxa"/>
            <w:vMerge w:val="restart"/>
            <w:vAlign w:val="center"/>
          </w:tcPr>
          <w:p>
            <w:pPr>
              <w:widowControl/>
              <w:adjustRightInd w:val="0"/>
              <w:snapToGrid w:val="0"/>
              <w:spacing w:line="360" w:lineRule="exact"/>
              <w:ind w:right="141" w:rightChars="67"/>
              <w:jc w:val="left"/>
              <w:rPr>
                <w:rFonts w:ascii="Calibri" w:hAnsi="Calibri"/>
                <w:szCs w:val="21"/>
              </w:rPr>
            </w:pPr>
            <w:r>
              <w:rPr>
                <w:rFonts w:hint="eastAsia" w:ascii="Calibri" w:hAnsi="Calibri"/>
                <w:b/>
                <w:bCs/>
                <w:szCs w:val="21"/>
              </w:rPr>
              <w:t>2.基础性知识</w:t>
            </w:r>
          </w:p>
        </w:tc>
        <w:tc>
          <w:tcPr>
            <w:tcW w:w="7350" w:type="dxa"/>
            <w:vAlign w:val="center"/>
          </w:tcPr>
          <w:p>
            <w:pPr>
              <w:widowControl/>
              <w:ind w:right="55" w:rightChars="26"/>
              <w:rPr>
                <w:rFonts w:ascii="宋体" w:hAnsi="宋体" w:cs="宋体"/>
                <w:szCs w:val="21"/>
              </w:rPr>
            </w:pPr>
            <w:r>
              <w:rPr>
                <w:rFonts w:hint="eastAsia" w:ascii="宋体" w:hAnsi="宋体" w:cs="宋体"/>
                <w:szCs w:val="21"/>
              </w:rPr>
              <w:t>2.1学生须熟练掌握英语、数学、计算机等物业管理专业基础工具知识；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widowControl/>
              <w:ind w:right="55" w:rightChars="26"/>
              <w:rPr>
                <w:rFonts w:ascii="宋体" w:hAnsi="宋体" w:cs="宋体"/>
                <w:szCs w:val="21"/>
              </w:rPr>
            </w:pPr>
            <w:r>
              <w:rPr>
                <w:rFonts w:hint="eastAsia" w:ascii="宋体" w:hAnsi="宋体" w:cs="宋体"/>
                <w:szCs w:val="21"/>
              </w:rPr>
              <w:t>2.2学生须熟练掌握经济学、管理学、法律、房地产和</w:t>
            </w:r>
            <w:r>
              <w:rPr>
                <w:rFonts w:ascii="宋体" w:hAnsi="宋体" w:cs="宋体"/>
                <w:szCs w:val="21"/>
              </w:rPr>
              <w:t>物业</w:t>
            </w:r>
            <w:r>
              <w:rPr>
                <w:rFonts w:hint="eastAsia" w:ascii="宋体" w:hAnsi="宋体" w:cs="宋体"/>
                <w:szCs w:val="21"/>
              </w:rPr>
              <w:t>智能化管理等基础学科的理论和方法；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2.3学生须熟练掌握物业管理活动中使用的调查、统计相关知识、方法及其应用。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restart"/>
            <w:vAlign w:val="center"/>
          </w:tcPr>
          <w:p>
            <w:pPr>
              <w:widowControl/>
              <w:adjustRightInd w:val="0"/>
              <w:snapToGrid w:val="0"/>
              <w:spacing w:line="360" w:lineRule="exact"/>
              <w:ind w:right="141" w:rightChars="67"/>
              <w:jc w:val="left"/>
              <w:rPr>
                <w:rFonts w:ascii="Calibri" w:hAnsi="Calibri"/>
                <w:szCs w:val="21"/>
              </w:rPr>
            </w:pPr>
            <w:r>
              <w:rPr>
                <w:rFonts w:hint="eastAsia" w:ascii="Calibri" w:hAnsi="Calibri"/>
                <w:b/>
                <w:bCs/>
                <w:szCs w:val="21"/>
              </w:rPr>
              <w:t>3.专业性知识</w:t>
            </w:r>
          </w:p>
        </w:tc>
        <w:tc>
          <w:tcPr>
            <w:tcW w:w="7350" w:type="dxa"/>
            <w:vAlign w:val="center"/>
          </w:tcPr>
          <w:p>
            <w:pPr>
              <w:rPr>
                <w:rFonts w:ascii="Calibri" w:hAnsi="Calibri"/>
              </w:rPr>
            </w:pPr>
            <w:r>
              <w:rPr>
                <w:rFonts w:hint="eastAsia" w:ascii="宋体" w:hAnsi="宋体" w:cs="宋体"/>
                <w:szCs w:val="21"/>
              </w:rPr>
              <w:t>3.1学生须</w:t>
            </w:r>
            <w:r>
              <w:rPr>
                <w:rFonts w:ascii="宋体" w:hAnsi="宋体" w:cs="宋体"/>
                <w:szCs w:val="21"/>
              </w:rPr>
              <w:t>系统掌握</w:t>
            </w:r>
            <w:r>
              <w:rPr>
                <w:rFonts w:hint="eastAsia" w:ascii="宋体" w:hAnsi="宋体" w:cs="宋体"/>
                <w:szCs w:val="21"/>
              </w:rPr>
              <w:t>物业管理概论</w:t>
            </w:r>
            <w:r>
              <w:rPr>
                <w:rFonts w:ascii="宋体" w:hAnsi="宋体" w:cs="宋体"/>
                <w:szCs w:val="21"/>
              </w:rPr>
              <w:t>、</w:t>
            </w:r>
            <w:r>
              <w:rPr>
                <w:rFonts w:hint="eastAsia" w:ascii="宋体" w:hAnsi="宋体" w:cs="宋体"/>
                <w:szCs w:val="21"/>
              </w:rPr>
              <w:t>物业管理实务、物业管理法规、物业设施设备管理等物业管理</w:t>
            </w:r>
            <w:r>
              <w:rPr>
                <w:rFonts w:ascii="宋体" w:hAnsi="宋体" w:cs="宋体"/>
                <w:szCs w:val="21"/>
              </w:rPr>
              <w:t>专业基础知识与方法</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3.2学生须</w:t>
            </w:r>
            <w:r>
              <w:rPr>
                <w:rFonts w:ascii="宋体" w:hAnsi="宋体" w:cs="宋体"/>
                <w:szCs w:val="21"/>
              </w:rPr>
              <w:t>系统掌握会计学、财务管理、</w:t>
            </w:r>
            <w:r>
              <w:rPr>
                <w:rFonts w:hint="eastAsia" w:ascii="宋体" w:hAnsi="宋体" w:cs="宋体"/>
                <w:szCs w:val="21"/>
              </w:rPr>
              <w:t>人力资源管理、</w:t>
            </w:r>
            <w:r>
              <w:rPr>
                <w:rFonts w:ascii="宋体" w:hAnsi="宋体" w:cs="宋体"/>
                <w:szCs w:val="21"/>
              </w:rPr>
              <w:t>营销学、创业学等工商管理类专业基础知识与方法</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3.3学生须</w:t>
            </w:r>
            <w:r>
              <w:rPr>
                <w:rFonts w:ascii="宋体" w:hAnsi="宋体" w:cs="宋体"/>
                <w:szCs w:val="21"/>
              </w:rPr>
              <w:t>系统掌握</w:t>
            </w:r>
            <w:r>
              <w:rPr>
                <w:rFonts w:hint="eastAsia" w:ascii="宋体" w:hAnsi="宋体" w:cs="宋体"/>
                <w:szCs w:val="21"/>
              </w:rPr>
              <w:t>从事物业管理系统运营与管理的知识，物业</w:t>
            </w:r>
            <w:r>
              <w:rPr>
                <w:rFonts w:ascii="宋体" w:hAnsi="宋体" w:cs="宋体"/>
                <w:szCs w:val="21"/>
              </w:rPr>
              <w:t>管理专业的理论前沿和发展动态。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69" w:type="dxa"/>
            <w:vMerge w:val="restart"/>
            <w:vAlign w:val="center"/>
          </w:tcPr>
          <w:p>
            <w:pPr>
              <w:widowControl/>
              <w:adjustRightInd w:val="0"/>
              <w:snapToGrid w:val="0"/>
              <w:spacing w:line="256" w:lineRule="auto"/>
              <w:ind w:firstLine="220" w:firstLineChars="105"/>
              <w:jc w:val="left"/>
              <w:rPr>
                <w:rFonts w:ascii="宋体" w:hAnsi="宋体" w:cs="宋体"/>
                <w:szCs w:val="21"/>
              </w:rPr>
            </w:pPr>
          </w:p>
          <w:p>
            <w:pPr>
              <w:widowControl/>
              <w:adjustRightInd w:val="0"/>
              <w:snapToGrid w:val="0"/>
              <w:spacing w:line="256" w:lineRule="auto"/>
              <w:jc w:val="left"/>
              <w:rPr>
                <w:rFonts w:ascii="宋体" w:hAnsi="宋体" w:cs="宋体"/>
                <w:szCs w:val="21"/>
              </w:rPr>
            </w:pPr>
            <w:r>
              <w:rPr>
                <w:rFonts w:hint="eastAsia" w:ascii="Calibri" w:hAnsi="Calibri"/>
                <w:b/>
                <w:bCs/>
                <w:szCs w:val="21"/>
              </w:rPr>
              <w:t>4.通识性知识</w:t>
            </w:r>
          </w:p>
        </w:tc>
        <w:tc>
          <w:tcPr>
            <w:tcW w:w="7350" w:type="dxa"/>
            <w:vAlign w:val="center"/>
          </w:tcPr>
          <w:p>
            <w:pPr>
              <w:rPr>
                <w:rFonts w:ascii="Calibri" w:hAnsi="Calibri"/>
              </w:rPr>
            </w:pPr>
            <w:r>
              <w:rPr>
                <w:rFonts w:hint="eastAsia" w:ascii="宋体" w:hAnsi="宋体" w:cs="宋体"/>
                <w:szCs w:val="21"/>
              </w:rPr>
              <w:t>4.1学生在</w:t>
            </w:r>
            <w:r>
              <w:rPr>
                <w:rFonts w:ascii="宋体" w:hAnsi="宋体" w:cs="宋体"/>
                <w:szCs w:val="21"/>
              </w:rPr>
              <w:t>哲学、社会学、心理学</w:t>
            </w:r>
            <w:r>
              <w:rPr>
                <w:rFonts w:hint="eastAsia" w:ascii="宋体" w:hAnsi="宋体" w:cs="宋体"/>
                <w:szCs w:val="21"/>
              </w:rPr>
              <w:t>、法学</w:t>
            </w:r>
            <w:r>
              <w:rPr>
                <w:rFonts w:ascii="宋体" w:hAnsi="宋体" w:cs="宋体"/>
                <w:szCs w:val="21"/>
              </w:rPr>
              <w:t>等方面</w:t>
            </w:r>
            <w:r>
              <w:rPr>
                <w:rFonts w:hint="eastAsia" w:ascii="宋体" w:hAnsi="宋体" w:cs="宋体"/>
                <w:szCs w:val="21"/>
              </w:rPr>
              <w:t>需具备一定的知识宽度；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4.2学生须熟悉科学技术、语言文学</w:t>
            </w:r>
            <w:r>
              <w:rPr>
                <w:rFonts w:ascii="宋体" w:hAnsi="宋体" w:cs="宋体"/>
                <w:szCs w:val="21"/>
              </w:rPr>
              <w:t>等方面的通识性知识</w:t>
            </w:r>
            <w:r>
              <w:rPr>
                <w:rFonts w:hint="eastAsia" w:ascii="宋体" w:hAnsi="宋体" w:cs="宋体"/>
                <w:szCs w:val="21"/>
              </w:rPr>
              <w:t>，并将其与物业管理活动有效结合；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4.3学生须具备健康艺术、职业发展等方面的延伸性</w:t>
            </w:r>
            <w:r>
              <w:rPr>
                <w:rFonts w:ascii="宋体" w:hAnsi="宋体" w:cs="宋体"/>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69" w:type="dxa"/>
            <w:vMerge w:val="restart"/>
            <w:vAlign w:val="center"/>
          </w:tcPr>
          <w:p>
            <w:pPr>
              <w:widowControl/>
              <w:adjustRightInd w:val="0"/>
              <w:snapToGrid w:val="0"/>
              <w:spacing w:line="256" w:lineRule="auto"/>
              <w:jc w:val="left"/>
              <w:rPr>
                <w:rFonts w:ascii="宋体" w:hAnsi="宋体" w:cs="宋体"/>
                <w:szCs w:val="21"/>
              </w:rPr>
            </w:pPr>
            <w:r>
              <w:rPr>
                <w:rFonts w:hint="eastAsia" w:ascii="Calibri" w:hAnsi="Calibri"/>
                <w:b/>
                <w:bCs/>
                <w:szCs w:val="21"/>
              </w:rPr>
              <w:t>5.知识获取能力</w:t>
            </w:r>
          </w:p>
        </w:tc>
        <w:tc>
          <w:tcPr>
            <w:tcW w:w="7350" w:type="dxa"/>
            <w:vAlign w:val="center"/>
          </w:tcPr>
          <w:p>
            <w:pPr>
              <w:rPr>
                <w:rFonts w:ascii="Calibri" w:hAnsi="Calibri"/>
              </w:rPr>
            </w:pPr>
            <w:r>
              <w:rPr>
                <w:rFonts w:hint="eastAsia" w:ascii="宋体" w:hAnsi="宋体" w:cs="宋体"/>
                <w:szCs w:val="21"/>
              </w:rPr>
              <w:t>5.1</w:t>
            </w:r>
            <w:r>
              <w:rPr>
                <w:rFonts w:ascii="宋体" w:hAnsi="宋体" w:cs="宋体"/>
                <w:szCs w:val="21"/>
              </w:rPr>
              <w:t>能够运用科学的方法，通过课堂、文献、网络、实习实践等渠道获取知识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5.2</w:t>
            </w:r>
            <w:r>
              <w:rPr>
                <w:rFonts w:ascii="宋体" w:hAnsi="宋体" w:cs="宋体"/>
                <w:szCs w:val="21"/>
              </w:rPr>
              <w:t>善于学习和吸收他人知识，并建构自己的知识体系；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5.3系统、全面地掌握</w:t>
            </w:r>
            <w:r>
              <w:rPr>
                <w:rFonts w:hint="eastAsia" w:ascii="方正书宋简体" w:hAnsi="仿宋" w:eastAsia="方正书宋简体" w:cs="仿宋"/>
                <w:bCs/>
                <w:szCs w:val="21"/>
              </w:rPr>
              <w:t>解决物业管理具体问题的基本能力，</w:t>
            </w:r>
            <w:r>
              <w:rPr>
                <w:rFonts w:hint="eastAsia" w:ascii="宋体" w:hAnsi="宋体" w:cs="宋体"/>
                <w:szCs w:val="21"/>
              </w:rPr>
              <w:t>组建物业企业、招投标、日常物业管理、多种经营等物业管理活动的相关知识体系。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restart"/>
            <w:vAlign w:val="center"/>
          </w:tcPr>
          <w:p>
            <w:pPr>
              <w:widowControl/>
              <w:adjustRightInd w:val="0"/>
              <w:snapToGrid w:val="0"/>
              <w:spacing w:line="256" w:lineRule="auto"/>
              <w:jc w:val="left"/>
              <w:rPr>
                <w:rFonts w:ascii="宋体" w:hAnsi="宋体" w:cs="宋体"/>
                <w:szCs w:val="21"/>
              </w:rPr>
            </w:pPr>
            <w:r>
              <w:rPr>
                <w:rFonts w:hint="eastAsia" w:ascii="Calibri" w:hAnsi="Calibri"/>
                <w:b/>
                <w:bCs/>
                <w:szCs w:val="21"/>
              </w:rPr>
              <w:t>6.知识应用能力</w:t>
            </w:r>
          </w:p>
          <w:p>
            <w:pPr>
              <w:widowControl/>
              <w:adjustRightInd w:val="0"/>
              <w:snapToGrid w:val="0"/>
              <w:spacing w:line="256" w:lineRule="auto"/>
              <w:ind w:firstLine="220" w:firstLineChars="105"/>
              <w:jc w:val="left"/>
              <w:rPr>
                <w:rFonts w:ascii="宋体" w:hAnsi="宋体" w:cs="宋体"/>
                <w:szCs w:val="21"/>
              </w:rPr>
            </w:pPr>
          </w:p>
        </w:tc>
        <w:tc>
          <w:tcPr>
            <w:tcW w:w="7350" w:type="dxa"/>
            <w:vAlign w:val="center"/>
          </w:tcPr>
          <w:p>
            <w:pPr>
              <w:rPr>
                <w:rFonts w:ascii="Calibri" w:hAnsi="Calibri"/>
              </w:rPr>
            </w:pPr>
            <w:r>
              <w:rPr>
                <w:rFonts w:hint="eastAsia" w:ascii="宋体" w:hAnsi="宋体" w:cs="宋体"/>
                <w:szCs w:val="21"/>
              </w:rPr>
              <w:t>6.1</w:t>
            </w:r>
            <w:r>
              <w:rPr>
                <w:rFonts w:ascii="宋体" w:hAnsi="宋体" w:cs="宋体"/>
                <w:szCs w:val="21"/>
              </w:rPr>
              <w:t>具备</w:t>
            </w:r>
            <w:r>
              <w:rPr>
                <w:rFonts w:hint="eastAsia" w:ascii="宋体" w:hAnsi="宋体" w:cs="宋体"/>
                <w:szCs w:val="21"/>
              </w:rPr>
              <w:t>物业服务</w:t>
            </w:r>
            <w:r>
              <w:rPr>
                <w:rFonts w:ascii="宋体" w:hAnsi="宋体" w:cs="宋体"/>
                <w:szCs w:val="21"/>
              </w:rPr>
              <w:t>能力，通过有效的</w:t>
            </w:r>
            <w:r>
              <w:rPr>
                <w:rFonts w:hint="eastAsia" w:ascii="宋体" w:hAnsi="宋体" w:cs="宋体"/>
                <w:szCs w:val="21"/>
              </w:rPr>
              <w:t>物业</w:t>
            </w:r>
            <w:r>
              <w:rPr>
                <w:rFonts w:ascii="宋体" w:hAnsi="宋体" w:cs="宋体"/>
                <w:szCs w:val="21"/>
              </w:rPr>
              <w:t>管理活动帮助</w:t>
            </w:r>
            <w:r>
              <w:rPr>
                <w:rFonts w:hint="eastAsia" w:ascii="宋体" w:hAnsi="宋体" w:cs="宋体"/>
                <w:szCs w:val="21"/>
              </w:rPr>
              <w:t>企业</w:t>
            </w:r>
            <w:r>
              <w:rPr>
                <w:rFonts w:ascii="宋体" w:hAnsi="宋体" w:cs="宋体"/>
                <w:szCs w:val="21"/>
              </w:rPr>
              <w:t>实现其战略</w:t>
            </w:r>
            <w:r>
              <w:rPr>
                <w:rFonts w:hint="eastAsia" w:ascii="宋体" w:hAnsi="宋体" w:cs="宋体"/>
                <w:szCs w:val="21"/>
              </w:rPr>
              <w:t>目标的能力</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eastAsia="方正书宋简体"/>
              </w:rPr>
            </w:pPr>
            <w:r>
              <w:rPr>
                <w:rFonts w:hint="eastAsia" w:ascii="宋体" w:hAnsi="宋体" w:cs="宋体"/>
                <w:szCs w:val="21"/>
              </w:rPr>
              <w:t>6.2</w:t>
            </w:r>
            <w:r>
              <w:rPr>
                <w:rFonts w:ascii="宋体" w:hAnsi="宋体" w:cs="宋体"/>
                <w:szCs w:val="21"/>
              </w:rPr>
              <w:t>基本具备有效实施</w:t>
            </w:r>
            <w:r>
              <w:rPr>
                <w:rFonts w:hint="eastAsia" w:ascii="方正书宋简体" w:hAnsi="仿宋" w:eastAsia="方正书宋简体" w:cs="仿宋"/>
                <w:bCs/>
                <w:szCs w:val="21"/>
              </w:rPr>
              <w:t>物业管理的岗位服务技能、管理能力、沟通交际能力、信息技术应用等实操技能；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6.3基本具备</w:t>
            </w:r>
            <w:r>
              <w:rPr>
                <w:rFonts w:ascii="宋体" w:hAnsi="宋体" w:cs="宋体"/>
                <w:szCs w:val="21"/>
              </w:rPr>
              <w:t>通过运用</w:t>
            </w:r>
            <w:r>
              <w:rPr>
                <w:rFonts w:hint="eastAsia" w:ascii="宋体" w:hAnsi="宋体" w:cs="宋体"/>
                <w:szCs w:val="21"/>
              </w:rPr>
              <w:t>物业</w:t>
            </w:r>
            <w:r>
              <w:rPr>
                <w:rFonts w:ascii="宋体" w:hAnsi="宋体" w:cs="宋体"/>
                <w:szCs w:val="21"/>
              </w:rPr>
              <w:t>管理专业技术，提高</w:t>
            </w:r>
            <w:r>
              <w:rPr>
                <w:rFonts w:hint="eastAsia" w:ascii="宋体" w:hAnsi="宋体" w:cs="宋体"/>
                <w:szCs w:val="21"/>
              </w:rPr>
              <w:t>物业管理</w:t>
            </w:r>
            <w:r>
              <w:rPr>
                <w:rFonts w:ascii="宋体" w:hAnsi="宋体" w:cs="宋体"/>
                <w:szCs w:val="21"/>
              </w:rPr>
              <w:t>效率</w:t>
            </w:r>
            <w:r>
              <w:rPr>
                <w:rFonts w:hint="eastAsia" w:ascii="宋体" w:hAnsi="宋体" w:cs="宋体"/>
                <w:szCs w:val="21"/>
              </w:rPr>
              <w:t>，</w:t>
            </w:r>
            <w:r>
              <w:rPr>
                <w:rFonts w:ascii="宋体" w:hAnsi="宋体" w:cs="宋体"/>
                <w:szCs w:val="21"/>
              </w:rPr>
              <w:t>改善</w:t>
            </w:r>
            <w:r>
              <w:rPr>
                <w:rFonts w:hint="eastAsia" w:ascii="宋体" w:hAnsi="宋体" w:cs="宋体"/>
                <w:szCs w:val="21"/>
              </w:rPr>
              <w:t>物业服务</w:t>
            </w:r>
            <w:r>
              <w:rPr>
                <w:rFonts w:ascii="宋体" w:hAnsi="宋体" w:cs="宋体"/>
                <w:szCs w:val="21"/>
              </w:rPr>
              <w:t>效果</w:t>
            </w:r>
            <w:r>
              <w:rPr>
                <w:rFonts w:hint="eastAsia" w:ascii="宋体" w:hAnsi="宋体" w:cs="宋体"/>
                <w:szCs w:val="21"/>
              </w:rPr>
              <w:t>的</w:t>
            </w:r>
            <w:r>
              <w:rPr>
                <w:rFonts w:ascii="宋体" w:hAnsi="宋体" w:cs="宋体"/>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7.创新创业能力</w:t>
            </w:r>
          </w:p>
        </w:tc>
        <w:tc>
          <w:tcPr>
            <w:tcW w:w="7350" w:type="dxa"/>
            <w:vAlign w:val="center"/>
          </w:tcPr>
          <w:p>
            <w:pPr>
              <w:rPr>
                <w:rFonts w:ascii="Calibri" w:hAnsi="Calibri"/>
              </w:rPr>
            </w:pPr>
            <w:r>
              <w:rPr>
                <w:rFonts w:hint="eastAsia" w:ascii="宋体" w:hAnsi="宋体" w:cs="宋体"/>
                <w:szCs w:val="21"/>
              </w:rPr>
              <w:t>7.1</w:t>
            </w:r>
            <w:r>
              <w:rPr>
                <w:rFonts w:ascii="宋体" w:hAnsi="宋体" w:cs="宋体"/>
                <w:szCs w:val="21"/>
              </w:rPr>
              <w:t>具有国际视野、本土情怀、创新意识、团队精神</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7.2</w:t>
            </w:r>
            <w:r>
              <w:rPr>
                <w:rFonts w:ascii="宋体" w:hAnsi="宋体" w:cs="宋体"/>
                <w:szCs w:val="21"/>
              </w:rPr>
              <w:t>具有较强的组织沟通能力与探索性、批判性思维能力</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7.3熟悉创业基础知识、接受系统的职前指导，</w:t>
            </w:r>
            <w:r>
              <w:rPr>
                <w:rFonts w:ascii="宋体" w:hAnsi="宋体" w:cs="宋体"/>
                <w:szCs w:val="21"/>
              </w:rPr>
              <w:t>具有</w:t>
            </w:r>
            <w:r>
              <w:rPr>
                <w:rFonts w:hint="eastAsia" w:ascii="宋体" w:hAnsi="宋体" w:cs="宋体"/>
                <w:szCs w:val="21"/>
              </w:rPr>
              <w:t>比较清晰的职业生涯规划</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69"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8.专业素质</w:t>
            </w:r>
          </w:p>
        </w:tc>
        <w:tc>
          <w:tcPr>
            <w:tcW w:w="7350" w:type="dxa"/>
            <w:vAlign w:val="center"/>
          </w:tcPr>
          <w:p>
            <w:pPr>
              <w:rPr>
                <w:rFonts w:ascii="Calibri" w:hAnsi="Calibri"/>
              </w:rPr>
            </w:pPr>
            <w:r>
              <w:rPr>
                <w:rFonts w:hint="eastAsia" w:ascii="宋体" w:hAnsi="宋体" w:cs="宋体"/>
                <w:szCs w:val="21"/>
              </w:rPr>
              <w:t>8.1</w:t>
            </w:r>
            <w:r>
              <w:rPr>
                <w:rFonts w:ascii="宋体" w:hAnsi="宋体" w:cs="宋体"/>
                <w:szCs w:val="21"/>
              </w:rPr>
              <w:t>具有国际视野，系统掌握</w:t>
            </w:r>
            <w:r>
              <w:rPr>
                <w:rFonts w:hint="eastAsia" w:ascii="宋体" w:hAnsi="宋体" w:cs="宋体"/>
                <w:szCs w:val="21"/>
              </w:rPr>
              <w:t>物业</w:t>
            </w:r>
            <w:r>
              <w:rPr>
                <w:rFonts w:ascii="宋体" w:hAnsi="宋体" w:cs="宋体"/>
                <w:szCs w:val="21"/>
              </w:rPr>
              <w:t>管理专业基础知识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8.2</w:t>
            </w:r>
            <w:r>
              <w:rPr>
                <w:rFonts w:ascii="宋体" w:hAnsi="宋体" w:cs="宋体"/>
                <w:szCs w:val="21"/>
              </w:rPr>
              <w:t>具备发现</w:t>
            </w:r>
            <w:r>
              <w:rPr>
                <w:rFonts w:hint="eastAsia" w:ascii="宋体" w:hAnsi="宋体" w:cs="宋体"/>
                <w:szCs w:val="21"/>
              </w:rPr>
              <w:t>物业</w:t>
            </w:r>
            <w:r>
              <w:rPr>
                <w:rFonts w:ascii="宋体" w:hAnsi="宋体" w:cs="宋体"/>
                <w:szCs w:val="21"/>
              </w:rPr>
              <w:t>管理问题的敏锐性和判断</w:t>
            </w:r>
            <w:r>
              <w:rPr>
                <w:rFonts w:hint="eastAsia" w:ascii="宋体" w:hAnsi="宋体" w:cs="宋体"/>
                <w:szCs w:val="21"/>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8.3</w:t>
            </w:r>
            <w:r>
              <w:rPr>
                <w:rFonts w:ascii="宋体" w:hAnsi="宋体" w:cs="宋体"/>
                <w:szCs w:val="21"/>
              </w:rPr>
              <w:t>掌握创新创业技能，并能够运用管理学理论和方法，系统分析、解决</w:t>
            </w:r>
            <w:r>
              <w:rPr>
                <w:rFonts w:hint="eastAsia" w:ascii="宋体" w:hAnsi="宋体" w:cs="宋体"/>
                <w:szCs w:val="21"/>
              </w:rPr>
              <w:t>物业</w:t>
            </w:r>
            <w:r>
              <w:rPr>
                <w:rFonts w:ascii="宋体" w:hAnsi="宋体" w:cs="宋体"/>
                <w:szCs w:val="21"/>
              </w:rPr>
              <w:t>管理问题。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9</w:t>
            </w:r>
            <w:r>
              <w:rPr>
                <w:rFonts w:ascii="Calibri" w:hAnsi="Calibri"/>
                <w:b/>
                <w:bCs/>
                <w:szCs w:val="21"/>
              </w:rPr>
              <w:t>.</w:t>
            </w:r>
            <w:r>
              <w:rPr>
                <w:rFonts w:hint="eastAsia" w:ascii="Calibri" w:hAnsi="Calibri"/>
                <w:b/>
                <w:bCs/>
                <w:szCs w:val="21"/>
              </w:rPr>
              <w:t>文化素质</w:t>
            </w:r>
          </w:p>
        </w:tc>
        <w:tc>
          <w:tcPr>
            <w:tcW w:w="7350" w:type="dxa"/>
            <w:vAlign w:val="center"/>
          </w:tcPr>
          <w:p>
            <w:pPr>
              <w:rPr>
                <w:rFonts w:ascii="Calibri" w:hAnsi="Calibri"/>
              </w:rPr>
            </w:pPr>
            <w:r>
              <w:rPr>
                <w:rFonts w:hint="eastAsia" w:ascii="宋体" w:hAnsi="宋体" w:cs="宋体"/>
                <w:szCs w:val="21"/>
              </w:rPr>
              <w:t>9.1</w:t>
            </w:r>
            <w:r>
              <w:rPr>
                <w:rFonts w:ascii="宋体" w:hAnsi="宋体" w:cs="宋体"/>
                <w:szCs w:val="21"/>
              </w:rPr>
              <w:t>具有较高的审美情趣、文化品味、人文素养；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9.2</w:t>
            </w:r>
            <w:r>
              <w:rPr>
                <w:rFonts w:ascii="宋体" w:hAnsi="宋体" w:cs="宋体"/>
                <w:szCs w:val="21"/>
              </w:rPr>
              <w:t>具有时代精神和较强的人际交往能力；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69" w:type="dxa"/>
            <w:vMerge w:val="continue"/>
            <w:vAlign w:val="center"/>
          </w:tcPr>
          <w:p>
            <w:pPr>
              <w:rPr>
                <w:rFonts w:ascii="Calibri" w:hAnsi="Calibri"/>
              </w:rPr>
            </w:pPr>
          </w:p>
        </w:tc>
        <w:tc>
          <w:tcPr>
            <w:tcW w:w="7350" w:type="dxa"/>
            <w:vAlign w:val="center"/>
          </w:tcPr>
          <w:p>
            <w:pPr>
              <w:rPr>
                <w:rFonts w:ascii="Calibri" w:hAnsi="Calibri"/>
              </w:rPr>
            </w:pPr>
            <w:r>
              <w:rPr>
                <w:rFonts w:hint="eastAsia" w:ascii="宋体" w:hAnsi="宋体" w:cs="宋体"/>
                <w:szCs w:val="21"/>
              </w:rPr>
              <w:t>9.3</w:t>
            </w:r>
            <w:r>
              <w:rPr>
                <w:rFonts w:ascii="宋体" w:hAnsi="宋体" w:cs="宋体"/>
                <w:szCs w:val="21"/>
              </w:rPr>
              <w:t>积极乐观地生活，充满责任感</w:t>
            </w:r>
            <w:r>
              <w:rPr>
                <w:rFonts w:hint="eastAsia" w:ascii="宋体" w:hAnsi="宋体" w:cs="宋体"/>
                <w:szCs w:val="21"/>
              </w:rPr>
              <w:t>地</w:t>
            </w:r>
            <w:r>
              <w:rPr>
                <w:rFonts w:ascii="宋体" w:hAnsi="宋体" w:cs="宋体"/>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9" w:type="dxa"/>
            <w:vAlign w:val="center"/>
          </w:tcPr>
          <w:p>
            <w:pPr>
              <w:widowControl/>
              <w:adjustRightInd w:val="0"/>
              <w:snapToGrid w:val="0"/>
              <w:spacing w:line="360" w:lineRule="exact"/>
              <w:ind w:right="141" w:rightChars="67"/>
              <w:jc w:val="left"/>
              <w:rPr>
                <w:rFonts w:ascii="Calibri" w:hAnsi="Calibri"/>
                <w:b/>
                <w:bCs/>
                <w:szCs w:val="21"/>
              </w:rPr>
            </w:pPr>
            <w:r>
              <w:rPr>
                <w:rFonts w:ascii="Calibri" w:hAnsi="Calibri"/>
                <w:b/>
                <w:bCs/>
                <w:szCs w:val="21"/>
              </w:rPr>
              <w:t>1</w:t>
            </w:r>
            <w:r>
              <w:rPr>
                <w:rFonts w:hint="eastAsia" w:ascii="Calibri" w:hAnsi="Calibri"/>
                <w:b/>
                <w:bCs/>
                <w:szCs w:val="21"/>
              </w:rPr>
              <w:t>0</w:t>
            </w:r>
            <w:r>
              <w:rPr>
                <w:rFonts w:ascii="Calibri" w:hAnsi="Calibri"/>
                <w:b/>
                <w:bCs/>
                <w:szCs w:val="21"/>
              </w:rPr>
              <w:t>.</w:t>
            </w:r>
            <w:r>
              <w:rPr>
                <w:rFonts w:hint="eastAsia" w:ascii="Calibri" w:hAnsi="Calibri"/>
                <w:b/>
                <w:bCs/>
                <w:szCs w:val="21"/>
              </w:rPr>
              <w:t>身心素质</w:t>
            </w:r>
          </w:p>
        </w:tc>
        <w:tc>
          <w:tcPr>
            <w:tcW w:w="7350" w:type="dxa"/>
            <w:vAlign w:val="center"/>
          </w:tcPr>
          <w:p>
            <w:pPr>
              <w:rPr>
                <w:rFonts w:ascii="Calibri" w:hAnsi="Calibri"/>
              </w:rPr>
            </w:pPr>
            <w:r>
              <w:rPr>
                <w:rFonts w:hint="eastAsia" w:ascii="宋体" w:hAnsi="宋体" w:cs="宋体"/>
                <w:szCs w:val="21"/>
              </w:rPr>
              <w:t>10．</w:t>
            </w:r>
            <w:r>
              <w:rPr>
                <w:rFonts w:ascii="宋体" w:hAnsi="宋体" w:cs="宋体"/>
                <w:szCs w:val="21"/>
              </w:rPr>
              <w:t>具有健康的体魄和心理素质，具备稳定、向上、坚强、恒久的情感力、意志力和人格魅力。</w:t>
            </w:r>
          </w:p>
        </w:tc>
      </w:tr>
    </w:tbl>
    <w:p>
      <w:pPr>
        <w:spacing w:beforeLines="50" w:line="520" w:lineRule="exact"/>
        <w:rPr>
          <w:rFonts w:ascii="宋体" w:hAnsi="宋体" w:cs="宋体"/>
          <w:sz w:val="28"/>
          <w:szCs w:val="28"/>
        </w:rPr>
      </w:pPr>
      <w:r>
        <w:rPr>
          <w:rFonts w:hint="eastAsia" w:ascii="宋体" w:hAnsi="宋体" w:cs="宋体"/>
          <w:sz w:val="28"/>
          <w:szCs w:val="28"/>
        </w:rPr>
        <w:t>（四）课程体系对毕业要求的支撑</w:t>
      </w:r>
    </w:p>
    <w:p>
      <w:pPr>
        <w:spacing w:line="520" w:lineRule="exact"/>
        <w:jc w:val="center"/>
        <w:rPr>
          <w:rFonts w:ascii="宋体" w:hAnsi="宋体" w:cs="宋体"/>
          <w:b/>
          <w:bCs/>
          <w:sz w:val="24"/>
        </w:rPr>
      </w:pPr>
      <w:r>
        <w:rPr>
          <w:rFonts w:hint="eastAsia" w:ascii="宋体" w:hAnsi="宋体" w:cs="宋体"/>
          <w:b/>
          <w:bCs/>
          <w:sz w:val="24"/>
        </w:rPr>
        <w:t>表3：课程体系（必修课程及实践教学环节）对毕业要求的支撑关系矩阵</w:t>
      </w:r>
    </w:p>
    <w:tbl>
      <w:tblPr>
        <w:tblStyle w:val="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710"/>
        <w:gridCol w:w="710"/>
        <w:gridCol w:w="710"/>
        <w:gridCol w:w="668"/>
        <w:gridCol w:w="706"/>
        <w:gridCol w:w="646"/>
        <w:gridCol w:w="661"/>
        <w:gridCol w:w="661"/>
        <w:gridCol w:w="691"/>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blHeader/>
          <w:jc w:val="center"/>
        </w:trPr>
        <w:tc>
          <w:tcPr>
            <w:tcW w:w="2625" w:type="dxa"/>
            <w:tcBorders>
              <w:tl2br w:val="single" w:color="auto" w:sz="4" w:space="0"/>
            </w:tcBorders>
          </w:tcPr>
          <w:p>
            <w:pPr>
              <w:widowControl/>
              <w:spacing w:beforeLines="50"/>
              <w:ind w:firstLine="945" w:firstLineChars="450"/>
              <w:rPr>
                <w:rFonts w:ascii="宋体" w:hAnsi="宋体" w:cs="宋体"/>
                <w:szCs w:val="21"/>
              </w:rPr>
            </w:pPr>
            <w:r>
              <w:rPr>
                <w:rFonts w:hint="eastAsia" w:ascii="宋体" w:hAnsi="宋体" w:cs="宋体"/>
                <w:szCs w:val="21"/>
              </w:rPr>
              <w:t>毕业要求</w:t>
            </w:r>
          </w:p>
          <w:p>
            <w:pPr>
              <w:widowControl/>
              <w:rPr>
                <w:rFonts w:ascii="宋体" w:hAnsi="宋体" w:cs="宋体"/>
                <w:szCs w:val="21"/>
              </w:rPr>
            </w:pPr>
            <w:r>
              <w:rPr>
                <w:rFonts w:hint="eastAsia" w:ascii="宋体" w:hAnsi="宋体" w:cs="宋体"/>
                <w:szCs w:val="21"/>
              </w:rPr>
              <w:t>课程</w:t>
            </w:r>
          </w:p>
          <w:p>
            <w:pPr>
              <w:widowControl/>
              <w:jc w:val="left"/>
              <w:rPr>
                <w:rFonts w:ascii="宋体" w:hAnsi="宋体" w:cs="宋体"/>
                <w:szCs w:val="21"/>
              </w:rPr>
            </w:pPr>
            <w:r>
              <w:rPr>
                <w:rFonts w:hint="eastAsia" w:ascii="宋体" w:hAnsi="宋体" w:cs="宋体"/>
                <w:szCs w:val="21"/>
              </w:rPr>
              <w:t>(环节)名称</w:t>
            </w:r>
          </w:p>
        </w:tc>
        <w:tc>
          <w:tcPr>
            <w:tcW w:w="710" w:type="dxa"/>
          </w:tcPr>
          <w:p>
            <w:pPr>
              <w:widowControl/>
              <w:jc w:val="center"/>
              <w:rPr>
                <w:rFonts w:ascii="宋体" w:hAnsi="宋体" w:cs="宋体"/>
              </w:rPr>
            </w:pPr>
          </w:p>
          <w:p>
            <w:pPr>
              <w:widowControl/>
              <w:jc w:val="center"/>
              <w:rPr>
                <w:rFonts w:ascii="宋体" w:hAnsi="宋体" w:cs="宋体"/>
              </w:rPr>
            </w:pPr>
          </w:p>
          <w:p>
            <w:pPr>
              <w:widowControl/>
              <w:jc w:val="center"/>
              <w:rPr>
                <w:rFonts w:ascii="宋体" w:hAnsi="宋体" w:cs="宋体"/>
              </w:rPr>
            </w:pPr>
            <w:r>
              <w:rPr>
                <w:rFonts w:hint="eastAsia" w:ascii="宋体" w:hAnsi="宋体" w:cs="宋体"/>
              </w:rPr>
              <w:t>思想道德</w:t>
            </w:r>
          </w:p>
        </w:tc>
        <w:tc>
          <w:tcPr>
            <w:tcW w:w="710" w:type="dxa"/>
            <w:vAlign w:val="center"/>
          </w:tcPr>
          <w:p>
            <w:pPr>
              <w:widowControl/>
              <w:jc w:val="center"/>
              <w:rPr>
                <w:rFonts w:ascii="宋体" w:hAnsi="宋体" w:cs="宋体"/>
              </w:rPr>
            </w:pPr>
            <w:r>
              <w:rPr>
                <w:rFonts w:hint="eastAsia" w:ascii="宋体" w:hAnsi="宋体" w:cs="宋体"/>
              </w:rPr>
              <w:t>基础性知识</w:t>
            </w:r>
          </w:p>
        </w:tc>
        <w:tc>
          <w:tcPr>
            <w:tcW w:w="710" w:type="dxa"/>
            <w:vAlign w:val="center"/>
          </w:tcPr>
          <w:p>
            <w:pPr>
              <w:widowControl/>
              <w:jc w:val="center"/>
              <w:rPr>
                <w:rFonts w:ascii="宋体" w:hAnsi="宋体" w:cs="宋体"/>
              </w:rPr>
            </w:pPr>
            <w:r>
              <w:rPr>
                <w:rFonts w:hint="eastAsia" w:ascii="宋体" w:hAnsi="宋体" w:cs="宋体"/>
              </w:rPr>
              <w:t>专业性知识</w:t>
            </w:r>
          </w:p>
        </w:tc>
        <w:tc>
          <w:tcPr>
            <w:tcW w:w="668" w:type="dxa"/>
            <w:vAlign w:val="center"/>
          </w:tcPr>
          <w:p>
            <w:pPr>
              <w:widowControl/>
              <w:jc w:val="center"/>
              <w:rPr>
                <w:rFonts w:ascii="宋体" w:hAnsi="宋体" w:cs="宋体"/>
              </w:rPr>
            </w:pPr>
            <w:r>
              <w:rPr>
                <w:rFonts w:hint="eastAsia" w:ascii="宋体" w:hAnsi="宋体" w:cs="宋体"/>
              </w:rPr>
              <w:t>通识性知识</w:t>
            </w:r>
          </w:p>
        </w:tc>
        <w:tc>
          <w:tcPr>
            <w:tcW w:w="706" w:type="dxa"/>
            <w:vAlign w:val="center"/>
          </w:tcPr>
          <w:p>
            <w:pPr>
              <w:widowControl/>
              <w:jc w:val="center"/>
              <w:rPr>
                <w:rFonts w:ascii="宋体" w:hAnsi="宋体" w:cs="宋体"/>
              </w:rPr>
            </w:pPr>
            <w:r>
              <w:rPr>
                <w:rFonts w:hint="eastAsia" w:ascii="宋体" w:hAnsi="宋体" w:cs="宋体"/>
              </w:rPr>
              <w:t>知识获取能力</w:t>
            </w:r>
          </w:p>
        </w:tc>
        <w:tc>
          <w:tcPr>
            <w:tcW w:w="646" w:type="dxa"/>
            <w:vAlign w:val="center"/>
          </w:tcPr>
          <w:p>
            <w:pPr>
              <w:widowControl/>
              <w:jc w:val="center"/>
              <w:rPr>
                <w:rFonts w:ascii="宋体" w:hAnsi="宋体" w:cs="宋体"/>
              </w:rPr>
            </w:pPr>
            <w:r>
              <w:rPr>
                <w:rFonts w:hint="eastAsia" w:ascii="宋体" w:hAnsi="宋体" w:cs="宋体"/>
              </w:rPr>
              <w:t>知识应用能力</w:t>
            </w:r>
          </w:p>
        </w:tc>
        <w:tc>
          <w:tcPr>
            <w:tcW w:w="661" w:type="dxa"/>
            <w:vAlign w:val="center"/>
          </w:tcPr>
          <w:p>
            <w:pPr>
              <w:widowControl/>
              <w:jc w:val="center"/>
              <w:rPr>
                <w:rFonts w:ascii="宋体" w:hAnsi="宋体" w:cs="宋体"/>
              </w:rPr>
            </w:pPr>
            <w:r>
              <w:rPr>
                <w:rFonts w:hint="eastAsia" w:ascii="宋体" w:hAnsi="宋体" w:cs="宋体"/>
              </w:rPr>
              <w:t>创新创业能力</w:t>
            </w:r>
          </w:p>
        </w:tc>
        <w:tc>
          <w:tcPr>
            <w:tcW w:w="661" w:type="dxa"/>
            <w:vAlign w:val="center"/>
          </w:tcPr>
          <w:p>
            <w:pPr>
              <w:widowControl/>
              <w:jc w:val="center"/>
              <w:rPr>
                <w:rFonts w:ascii="宋体" w:hAnsi="宋体" w:cs="宋体"/>
              </w:rPr>
            </w:pPr>
            <w:r>
              <w:rPr>
                <w:rFonts w:hint="eastAsia" w:ascii="宋体" w:hAnsi="宋体" w:cs="宋体"/>
              </w:rPr>
              <w:t>专业素质</w:t>
            </w:r>
          </w:p>
        </w:tc>
        <w:tc>
          <w:tcPr>
            <w:tcW w:w="691" w:type="dxa"/>
            <w:vAlign w:val="center"/>
          </w:tcPr>
          <w:p>
            <w:pPr>
              <w:widowControl/>
              <w:jc w:val="center"/>
              <w:rPr>
                <w:rFonts w:ascii="宋体" w:hAnsi="宋体" w:cs="宋体"/>
              </w:rPr>
            </w:pPr>
            <w:r>
              <w:rPr>
                <w:rFonts w:hint="eastAsia" w:ascii="宋体" w:hAnsi="宋体" w:cs="宋体"/>
              </w:rPr>
              <w:t>文化素质</w:t>
            </w:r>
          </w:p>
        </w:tc>
        <w:tc>
          <w:tcPr>
            <w:tcW w:w="751" w:type="dxa"/>
            <w:vAlign w:val="center"/>
          </w:tcPr>
          <w:p>
            <w:pPr>
              <w:widowControl/>
              <w:jc w:val="center"/>
              <w:rPr>
                <w:rFonts w:ascii="宋体" w:hAnsi="宋体" w:cs="宋体"/>
              </w:rPr>
            </w:pPr>
            <w:r>
              <w:rPr>
                <w:rFonts w:hint="eastAsia" w:ascii="宋体" w:hAnsi="宋体" w:cs="宋体"/>
              </w:rPr>
              <w:t>身心素质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形势与政策</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szCs w:val="21"/>
              </w:rPr>
            </w:pPr>
            <w:r>
              <w:rPr>
                <w:rFonts w:hint="eastAsia" w:ascii="宋体" w:hAnsi="宋体"/>
                <w:szCs w:val="21"/>
              </w:rPr>
              <w:t>思想道德与法治</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中国近现代史纲要</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马克思主义基本原理</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25" w:type="dxa"/>
            <w:vAlign w:val="center"/>
          </w:tcPr>
          <w:p>
            <w:pPr>
              <w:jc w:val="center"/>
              <w:rPr>
                <w:rFonts w:ascii="宋体" w:hAnsi="宋体" w:cs="宋体"/>
                <w:szCs w:val="21"/>
              </w:rPr>
            </w:pPr>
            <w:r>
              <w:rPr>
                <w:rFonts w:hint="eastAsia" w:ascii="宋体" w:hAnsi="宋体"/>
                <w:szCs w:val="21"/>
              </w:rPr>
              <w:t>毛泽东思想和中国特色社会主义理论体系概论</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25" w:type="dxa"/>
            <w:vAlign w:val="center"/>
          </w:tcPr>
          <w:p>
            <w:pPr>
              <w:jc w:val="center"/>
              <w:rPr>
                <w:rFonts w:ascii="宋体" w:hAnsi="宋体"/>
                <w:szCs w:val="21"/>
              </w:rPr>
            </w:pPr>
            <w:r>
              <w:rPr>
                <w:rFonts w:hint="eastAsia"/>
              </w:rPr>
              <w:t>习近平新时代中国特色社会主义思想概论</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25" w:type="dxa"/>
            <w:vAlign w:val="center"/>
          </w:tcPr>
          <w:p>
            <w:pPr>
              <w:rPr>
                <w:rFonts w:ascii="宋体" w:hAnsi="宋体" w:cs="宋体"/>
                <w:szCs w:val="21"/>
              </w:rPr>
            </w:pPr>
            <w:r>
              <w:rPr>
                <w:rFonts w:hint="eastAsia" w:ascii="宋体" w:hAnsi="宋体"/>
                <w:szCs w:val="21"/>
              </w:rPr>
              <w:t>思想政治理论课实践教学</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大学英语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大学体育</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军事理论</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hint="eastAsia" w:ascii="宋体" w:hAnsi="宋体" w:cs="宋体"/>
                <w:szCs w:val="21"/>
              </w:rPr>
              <w:t>军事实践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心理健康教育</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cs="宋体"/>
                <w:szCs w:val="21"/>
              </w:rPr>
              <w:t>办公软件高级应用</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cs="宋体"/>
                <w:szCs w:val="21"/>
              </w:rPr>
              <w:t>国家安全教育与实践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大学语文与应用文写作</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cs="宋体"/>
                <w:szCs w:val="21"/>
              </w:rPr>
            </w:pPr>
            <w:r>
              <w:rPr>
                <w:rFonts w:hint="eastAsia" w:ascii="宋体" w:hAnsi="宋体"/>
                <w:szCs w:val="21"/>
              </w:rPr>
              <w:t>劳动教育</w:t>
            </w:r>
          </w:p>
        </w:tc>
        <w:tc>
          <w:tcPr>
            <w:tcW w:w="710" w:type="dxa"/>
            <w:vAlign w:val="center"/>
          </w:tcPr>
          <w:p>
            <w:pPr>
              <w:widowControl/>
              <w:jc w:val="center"/>
              <w:rPr>
                <w:rFonts w:ascii="方正书宋简体" w:hAnsi="仿宋" w:eastAsia="方正书宋简体" w:cs="方正书宋简体"/>
              </w:rPr>
            </w:pPr>
            <w:r>
              <w:rPr>
                <w:rFonts w:ascii="方正书宋简体" w:hAnsi="仿宋" w:eastAsia="方正书宋简体" w:cs="方正书宋简体"/>
              </w:rPr>
              <w:t>M</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大学生职业生涯规划</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大学生创业基础</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大学生职前指导</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管理学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jc w:val="center"/>
            </w:pPr>
            <w:r>
              <w:rPr>
                <w:rFonts w:hint="eastAsia"/>
              </w:rPr>
              <w:t>L</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高等数学C1</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ind w:firstLine="210" w:firstLineChars="100"/>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高等数学C2</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jc w:val="cente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微观经济学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61" w:type="dxa"/>
            <w:vAlign w:val="center"/>
          </w:tcPr>
          <w:p>
            <w:pPr>
              <w:jc w:val="center"/>
              <w:rPr>
                <w:rFonts w:ascii="宋体" w:hAnsi="宋体"/>
                <w:szCs w:val="21"/>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宏观经济学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szCs w:val="21"/>
              </w:rPr>
            </w:pPr>
            <w:r>
              <w:rPr>
                <w:rFonts w:ascii="宋体" w:hAnsi="宋体"/>
                <w:szCs w:val="21"/>
              </w:rPr>
              <w:t>人力资源管理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基础会计</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财务管理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经济法</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p>
        </w:tc>
        <w:tc>
          <w:tcPr>
            <w:tcW w:w="661" w:type="dxa"/>
            <w:vAlign w:val="center"/>
          </w:tcPr>
          <w:p>
            <w:pPr>
              <w:jc w:val="center"/>
              <w:rPr>
                <w:rFonts w:ascii="宋体" w:hAnsi="宋体" w:cs="宋体"/>
                <w:sz w:val="22"/>
              </w:rPr>
            </w:pPr>
            <w:r>
              <w:rPr>
                <w:rFonts w:hint="eastAsia" w:ascii="宋体" w:hAnsi="宋体" w:cs="宋体"/>
                <w:sz w:val="22"/>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统计学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统计学实训（SPSS））</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jc w:val="center"/>
              <w:rPr>
                <w:rFonts w:ascii="宋体" w:hAnsi="宋体"/>
                <w:kern w:val="0"/>
                <w:szCs w:val="21"/>
              </w:rPr>
            </w:pPr>
            <w:r>
              <w:rPr>
                <w:rFonts w:hint="eastAsia" w:ascii="宋体" w:hAnsi="宋体"/>
                <w:kern w:val="0"/>
                <w:szCs w:val="21"/>
              </w:rPr>
              <w:t>企业管理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物业管理概论</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物业管理实务</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物业管理法规</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color w:val="FF0000"/>
                <w:szCs w:val="21"/>
              </w:rPr>
            </w:pPr>
            <w:r>
              <w:rPr>
                <w:rFonts w:hint="eastAsia" w:ascii="宋体" w:hAnsi="宋体" w:cs="宋体"/>
                <w:szCs w:val="21"/>
              </w:rPr>
              <w:t>智慧</w:t>
            </w:r>
            <w:r>
              <w:rPr>
                <w:rFonts w:ascii="宋体" w:hAnsi="宋体" w:cs="宋体"/>
                <w:szCs w:val="21"/>
              </w:rPr>
              <w:t>社区管理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房地产经营与管理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物业设施设备管理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hint="eastAsia" w:ascii="宋体" w:hAnsi="宋体" w:cs="宋体"/>
                <w:szCs w:val="21"/>
              </w:rPr>
              <w:t>物业经营管理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项目管理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房地产项目策划</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智能化管理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物业管理信息系统开发</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房地产政策与制度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房屋结构与识图</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房地产营销学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物业案例分析</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25" w:type="dxa"/>
            <w:vAlign w:val="center"/>
          </w:tcPr>
          <w:p>
            <w:pPr>
              <w:ind w:left="-105" w:leftChars="-50" w:right="-105" w:rightChars="-50"/>
              <w:jc w:val="center"/>
              <w:rPr>
                <w:rFonts w:ascii="宋体" w:hAnsi="宋体" w:cs="宋体"/>
                <w:szCs w:val="21"/>
              </w:rPr>
            </w:pPr>
            <w:r>
              <w:rPr>
                <w:rFonts w:hint="eastAsia" w:ascii="宋体" w:hAnsi="宋体" w:cs="宋体"/>
                <w:szCs w:val="21"/>
              </w:rPr>
              <w:t>入学教育</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hint="eastAsia" w:ascii="宋体" w:hAnsi="宋体" w:cs="宋体"/>
                <w:szCs w:val="21"/>
              </w:rPr>
              <w:t>劳动实践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认知见习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专业见习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物业智能管理软件实训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物业服务管理综合实训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毕业实习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625" w:type="dxa"/>
            <w:vAlign w:val="center"/>
          </w:tcPr>
          <w:p>
            <w:pPr>
              <w:ind w:left="-105" w:leftChars="-50" w:right="-105" w:rightChars="-50"/>
              <w:jc w:val="center"/>
              <w:rPr>
                <w:rFonts w:ascii="宋体" w:hAnsi="宋体" w:cs="宋体"/>
                <w:szCs w:val="21"/>
              </w:rPr>
            </w:pPr>
            <w:r>
              <w:rPr>
                <w:rFonts w:ascii="宋体" w:hAnsi="宋体" w:cs="宋体"/>
                <w:szCs w:val="21"/>
              </w:rPr>
              <w:t>毕业论文</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bl>
    <w:p>
      <w:pPr>
        <w:spacing w:line="520" w:lineRule="exact"/>
        <w:rPr>
          <w:rFonts w:ascii="宋体" w:hAnsi="宋体" w:cs="宋体"/>
          <w:b/>
          <w:bCs/>
          <w:sz w:val="28"/>
          <w:szCs w:val="28"/>
        </w:rPr>
      </w:pPr>
      <w:r>
        <w:rPr>
          <w:rFonts w:hint="eastAsia" w:ascii="宋体" w:hAnsi="宋体" w:cs="宋体"/>
          <w:kern w:val="0"/>
          <w:szCs w:val="21"/>
        </w:rPr>
        <w:t>注：根据课程（环节）对各项毕业要求的支撑强度分别用“H（高）、M（中）、L（弱）”表示课程（环节）对该毕业要求贡献度的大小。</w:t>
      </w:r>
    </w:p>
    <w:p>
      <w:pPr>
        <w:spacing w:line="520" w:lineRule="exact"/>
        <w:ind w:firstLine="562" w:firstLineChars="200"/>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九、课程结构及学分构成表</w:t>
      </w:r>
    </w:p>
    <w:p>
      <w:pPr>
        <w:spacing w:line="520" w:lineRule="exact"/>
        <w:jc w:val="center"/>
        <w:rPr>
          <w:rFonts w:ascii="宋体" w:hAnsi="宋体" w:cs="宋体"/>
          <w:b/>
          <w:bCs/>
          <w:sz w:val="24"/>
        </w:rPr>
      </w:pPr>
      <w:r>
        <w:rPr>
          <w:rFonts w:hint="eastAsia" w:ascii="宋体" w:hAnsi="宋体" w:cs="宋体"/>
          <w:b/>
          <w:bCs/>
          <w:sz w:val="24"/>
        </w:rPr>
        <w:t>表4：课程结构及学分构成表</w:t>
      </w:r>
    </w:p>
    <w:tbl>
      <w:tblPr>
        <w:tblStyle w:val="9"/>
        <w:tblpPr w:leftFromText="180" w:rightFromText="180" w:vertAnchor="text" w:horzAnchor="page" w:tblpX="1821" w:tblpY="32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841"/>
        <w:gridCol w:w="1364"/>
        <w:gridCol w:w="1213"/>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3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课程结构</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学分</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83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理论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理论</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通识教育学分</w:t>
            </w:r>
          </w:p>
          <w:p>
            <w:pPr>
              <w:adjustRightInd w:val="0"/>
              <w:snapToGrid w:val="0"/>
              <w:jc w:val="center"/>
              <w:rPr>
                <w:rFonts w:ascii="宋体" w:hAnsi="宋体" w:cs="宋体"/>
                <w:szCs w:val="21"/>
              </w:rPr>
            </w:pPr>
            <w:r>
              <w:rPr>
                <w:rFonts w:hint="eastAsia" w:ascii="宋体" w:hAnsi="宋体" w:cs="宋体"/>
                <w:szCs w:val="21"/>
              </w:rPr>
              <w:t>（49学分）</w:t>
            </w:r>
          </w:p>
          <w:p>
            <w:pPr>
              <w:adjustRightInd w:val="0"/>
              <w:snapToGrid w:val="0"/>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w:t>
            </w:r>
            <w:r>
              <w:rPr>
                <w:rFonts w:hint="eastAsia"/>
                <w:szCs w:val="21"/>
              </w:rPr>
              <w:t>4</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18.5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r>
              <w:rPr>
                <w:rFonts w:hint="eastAsia"/>
                <w:kern w:val="0"/>
                <w:szCs w:val="21"/>
              </w:rPr>
              <w:t>6</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12</w:t>
            </w:r>
            <w:r>
              <w:rPr>
                <w:rFonts w:hint="eastAsia"/>
                <w:kern w:val="0"/>
                <w:szCs w:val="21"/>
              </w:rPr>
              <w:t>.4</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4</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0.6</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专业教育学分</w:t>
            </w:r>
          </w:p>
          <w:p>
            <w:pPr>
              <w:adjustRightInd w:val="0"/>
              <w:snapToGrid w:val="0"/>
              <w:jc w:val="center"/>
              <w:rPr>
                <w:rFonts w:ascii="宋体" w:hAnsi="宋体" w:cs="宋体"/>
                <w:szCs w:val="21"/>
              </w:rPr>
            </w:pPr>
            <w:r>
              <w:rPr>
                <w:rFonts w:hint="eastAsia" w:ascii="宋体" w:hAnsi="宋体" w:cs="宋体"/>
                <w:szCs w:val="21"/>
              </w:rPr>
              <w:t>（99学分）</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56</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21</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3</w:t>
            </w:r>
            <w:r>
              <w:rPr>
                <w:rFonts w:hint="eastAsia"/>
                <w:kern w:val="0"/>
                <w:szCs w:val="21"/>
              </w:rPr>
              <w:t>8</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14</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17.5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r>
              <w:rPr>
                <w:rFonts w:hint="eastAsia"/>
                <w:kern w:val="0"/>
                <w:szCs w:val="21"/>
              </w:rPr>
              <w:t>2</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3</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总计（总学分148学分）</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10</w:t>
            </w:r>
            <w:r>
              <w:rPr>
                <w:rFonts w:hint="eastAsia"/>
                <w:szCs w:val="21"/>
              </w:rPr>
              <w:t>3</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45</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70</w:t>
            </w:r>
            <w:r>
              <w:rPr>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w:t>
            </w:r>
            <w:r>
              <w:rPr>
                <w:rFonts w:hint="eastAsia"/>
                <w:szCs w:val="21"/>
              </w:rPr>
              <w:t>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实践育人</w:t>
            </w:r>
          </w:p>
        </w:tc>
        <w:tc>
          <w:tcPr>
            <w:tcW w:w="49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合格</w:t>
            </w:r>
          </w:p>
        </w:tc>
      </w:tr>
    </w:tbl>
    <w:p>
      <w:pPr>
        <w:adjustRightInd w:val="0"/>
        <w:snapToGrid w:val="0"/>
        <w:rPr>
          <w:rFonts w:ascii="宋体" w:hAnsi="宋体" w:cs="宋体"/>
          <w:szCs w:val="21"/>
        </w:rPr>
      </w:pPr>
    </w:p>
    <w:p>
      <w:pPr>
        <w:spacing w:line="520" w:lineRule="exact"/>
        <w:jc w:val="left"/>
        <w:rPr>
          <w:rFonts w:ascii="宋体" w:hAnsi="宋体" w:cs="宋体"/>
          <w:b/>
          <w:bCs/>
          <w:sz w:val="28"/>
          <w:szCs w:val="28"/>
        </w:rPr>
      </w:pPr>
    </w:p>
    <w:p>
      <w:pPr>
        <w:spacing w:line="520" w:lineRule="exact"/>
        <w:jc w:val="left"/>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十、教学计划表</w:t>
      </w:r>
    </w:p>
    <w:p>
      <w:pPr>
        <w:spacing w:line="520" w:lineRule="exact"/>
        <w:jc w:val="center"/>
        <w:rPr>
          <w:rFonts w:ascii="方正宋黑简体" w:hAnsi="仿宋" w:eastAsia="方正宋黑简体"/>
          <w:sz w:val="28"/>
          <w:szCs w:val="28"/>
        </w:rPr>
      </w:pPr>
      <w:r>
        <w:rPr>
          <w:rFonts w:hint="eastAsia" w:ascii="宋体" w:hAnsi="宋体" w:cs="宋体"/>
          <w:b/>
          <w:bCs/>
          <w:sz w:val="24"/>
        </w:rPr>
        <w:t>表5：物业管理专业课程体系教学进程计划表</w:t>
      </w:r>
    </w:p>
    <w:tbl>
      <w:tblPr>
        <w:tblStyle w:val="9"/>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5"/>
        <w:gridCol w:w="425"/>
        <w:gridCol w:w="571"/>
        <w:gridCol w:w="1131"/>
        <w:gridCol w:w="2399"/>
        <w:gridCol w:w="708"/>
        <w:gridCol w:w="567"/>
        <w:gridCol w:w="567"/>
        <w:gridCol w:w="567"/>
        <w:gridCol w:w="567"/>
        <w:gridCol w:w="567"/>
        <w:gridCol w:w="56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710" w:type="dxa"/>
            <w:gridSpan w:val="2"/>
            <w:vMerge w:val="restart"/>
            <w:vAlign w:val="center"/>
          </w:tcPr>
          <w:p>
            <w:pPr>
              <w:autoSpaceDN w:val="0"/>
              <w:jc w:val="center"/>
              <w:textAlignment w:val="center"/>
              <w:rPr>
                <w:rFonts w:ascii="宋体" w:hAnsi="宋体" w:cs="宋体"/>
                <w:b/>
                <w:bCs/>
              </w:rPr>
            </w:pPr>
            <w:r>
              <w:rPr>
                <w:rFonts w:hint="eastAsia" w:ascii="宋体" w:hAnsi="宋体" w:cs="宋体"/>
                <w:b/>
                <w:bCs/>
              </w:rPr>
              <w:t>类别</w:t>
            </w:r>
          </w:p>
        </w:tc>
        <w:tc>
          <w:tcPr>
            <w:tcW w:w="571" w:type="dxa"/>
            <w:vMerge w:val="restart"/>
            <w:vAlign w:val="center"/>
          </w:tcPr>
          <w:p>
            <w:pPr>
              <w:autoSpaceDN w:val="0"/>
              <w:jc w:val="center"/>
              <w:textAlignment w:val="center"/>
              <w:rPr>
                <w:rFonts w:ascii="宋体" w:hAnsi="宋体" w:cs="宋体"/>
                <w:b/>
                <w:bCs/>
              </w:rPr>
            </w:pPr>
            <w:r>
              <w:rPr>
                <w:rFonts w:hint="eastAsia" w:ascii="宋体" w:hAnsi="宋体" w:cs="宋体"/>
                <w:b/>
                <w:bCs/>
              </w:rPr>
              <w:t>性质</w:t>
            </w:r>
          </w:p>
        </w:tc>
        <w:tc>
          <w:tcPr>
            <w:tcW w:w="1131" w:type="dxa"/>
            <w:vMerge w:val="restart"/>
            <w:vAlign w:val="center"/>
          </w:tcPr>
          <w:p>
            <w:pPr>
              <w:autoSpaceDN w:val="0"/>
              <w:jc w:val="center"/>
              <w:textAlignment w:val="center"/>
              <w:rPr>
                <w:rFonts w:ascii="宋体" w:hAnsi="宋体" w:cs="宋体"/>
                <w:b/>
                <w:bCs/>
              </w:rPr>
            </w:pPr>
            <w:r>
              <w:rPr>
                <w:rFonts w:hint="eastAsia" w:ascii="宋体" w:hAnsi="宋体" w:cs="宋体"/>
                <w:b/>
                <w:bCs/>
              </w:rPr>
              <w:t>课程编号</w:t>
            </w:r>
          </w:p>
        </w:tc>
        <w:tc>
          <w:tcPr>
            <w:tcW w:w="2399" w:type="dxa"/>
            <w:vMerge w:val="restart"/>
            <w:vAlign w:val="center"/>
          </w:tcPr>
          <w:p>
            <w:pPr>
              <w:autoSpaceDN w:val="0"/>
              <w:jc w:val="center"/>
              <w:textAlignment w:val="center"/>
              <w:rPr>
                <w:rFonts w:ascii="宋体" w:hAnsi="宋体" w:cs="宋体"/>
                <w:b/>
                <w:bCs/>
              </w:rPr>
            </w:pPr>
            <w:r>
              <w:rPr>
                <w:rFonts w:hint="eastAsia" w:ascii="宋体" w:hAnsi="宋体" w:cs="宋体"/>
                <w:b/>
                <w:bCs/>
              </w:rPr>
              <w:t>课程名称</w:t>
            </w:r>
          </w:p>
        </w:tc>
        <w:tc>
          <w:tcPr>
            <w:tcW w:w="708" w:type="dxa"/>
            <w:vMerge w:val="restart"/>
            <w:vAlign w:val="center"/>
          </w:tcPr>
          <w:p>
            <w:pPr>
              <w:autoSpaceDN w:val="0"/>
              <w:jc w:val="center"/>
              <w:textAlignment w:val="center"/>
              <w:rPr>
                <w:rFonts w:ascii="宋体" w:hAnsi="宋体" w:cs="宋体"/>
                <w:b/>
                <w:bCs/>
              </w:rPr>
            </w:pPr>
            <w:r>
              <w:rPr>
                <w:rFonts w:hint="eastAsia" w:ascii="宋体" w:hAnsi="宋体" w:cs="宋体"/>
                <w:b/>
                <w:bCs/>
              </w:rPr>
              <w:t>学分</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学时</w:t>
            </w:r>
          </w:p>
        </w:tc>
        <w:tc>
          <w:tcPr>
            <w:tcW w:w="1134" w:type="dxa"/>
            <w:gridSpan w:val="2"/>
            <w:vAlign w:val="center"/>
          </w:tcPr>
          <w:p>
            <w:pPr>
              <w:autoSpaceDN w:val="0"/>
              <w:jc w:val="center"/>
              <w:textAlignment w:val="center"/>
              <w:rPr>
                <w:rFonts w:ascii="宋体" w:hAnsi="宋体" w:cs="宋体"/>
                <w:b/>
                <w:bCs/>
              </w:rPr>
            </w:pPr>
            <w:r>
              <w:rPr>
                <w:rFonts w:hint="eastAsia" w:ascii="宋体" w:hAnsi="宋体" w:cs="宋体"/>
                <w:b/>
                <w:bCs/>
              </w:rPr>
              <w:t>学时分配</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课外</w:t>
            </w:r>
          </w:p>
          <w:p>
            <w:pPr>
              <w:autoSpaceDN w:val="0"/>
              <w:jc w:val="center"/>
              <w:textAlignment w:val="center"/>
              <w:rPr>
                <w:rFonts w:ascii="宋体" w:hAnsi="宋体" w:cs="宋体"/>
                <w:b/>
                <w:bCs/>
              </w:rPr>
            </w:pPr>
            <w:r>
              <w:rPr>
                <w:rFonts w:hint="eastAsia" w:ascii="宋体" w:hAnsi="宋体" w:cs="宋体"/>
                <w:b/>
                <w:bCs/>
              </w:rPr>
              <w:t>实践</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学期</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考核</w:t>
            </w:r>
          </w:p>
          <w:p>
            <w:pPr>
              <w:autoSpaceDN w:val="0"/>
              <w:jc w:val="center"/>
              <w:textAlignment w:val="center"/>
              <w:rPr>
                <w:rFonts w:ascii="宋体" w:hAnsi="宋体" w:cs="宋体"/>
                <w:b/>
                <w:bCs/>
              </w:rPr>
            </w:pPr>
            <w:r>
              <w:rPr>
                <w:rFonts w:hint="eastAsia" w:ascii="宋体" w:hAnsi="宋体" w:cs="宋体"/>
                <w:b/>
                <w:bCs/>
              </w:rPr>
              <w:t>方式</w:t>
            </w:r>
          </w:p>
        </w:tc>
        <w:tc>
          <w:tcPr>
            <w:tcW w:w="1231" w:type="dxa"/>
            <w:vMerge w:val="restart"/>
            <w:vAlign w:val="center"/>
          </w:tcPr>
          <w:p>
            <w:pPr>
              <w:autoSpaceDN w:val="0"/>
              <w:jc w:val="center"/>
              <w:textAlignment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Merge w:val="continue"/>
            <w:vAlign w:val="center"/>
          </w:tcPr>
          <w:p>
            <w:pPr>
              <w:autoSpaceDN w:val="0"/>
              <w:jc w:val="center"/>
              <w:textAlignment w:val="center"/>
              <w:rPr>
                <w:rFonts w:ascii="宋体" w:hAnsi="宋体" w:cs="宋体"/>
              </w:rPr>
            </w:pPr>
          </w:p>
        </w:tc>
        <w:tc>
          <w:tcPr>
            <w:tcW w:w="1131" w:type="dxa"/>
            <w:vMerge w:val="continue"/>
            <w:vAlign w:val="center"/>
          </w:tcPr>
          <w:p>
            <w:pPr>
              <w:autoSpaceDN w:val="0"/>
              <w:jc w:val="center"/>
              <w:textAlignment w:val="center"/>
              <w:rPr>
                <w:rFonts w:ascii="宋体" w:hAnsi="宋体" w:cs="宋体"/>
              </w:rPr>
            </w:pPr>
          </w:p>
        </w:tc>
        <w:tc>
          <w:tcPr>
            <w:tcW w:w="2399" w:type="dxa"/>
            <w:vMerge w:val="continue"/>
            <w:vAlign w:val="center"/>
          </w:tcPr>
          <w:p>
            <w:pPr>
              <w:autoSpaceDN w:val="0"/>
              <w:jc w:val="center"/>
              <w:textAlignment w:val="center"/>
              <w:rPr>
                <w:rFonts w:ascii="宋体" w:hAnsi="宋体" w:cs="宋体"/>
              </w:rPr>
            </w:pPr>
          </w:p>
        </w:tc>
        <w:tc>
          <w:tcPr>
            <w:tcW w:w="708"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567" w:type="dxa"/>
            <w:vAlign w:val="center"/>
          </w:tcPr>
          <w:p>
            <w:pPr>
              <w:autoSpaceDN w:val="0"/>
              <w:jc w:val="center"/>
              <w:textAlignment w:val="center"/>
              <w:rPr>
                <w:rFonts w:ascii="宋体" w:hAnsi="宋体" w:cs="宋体"/>
                <w:b/>
                <w:bCs/>
              </w:rPr>
            </w:pPr>
            <w:r>
              <w:rPr>
                <w:rFonts w:hint="eastAsia" w:ascii="宋体" w:hAnsi="宋体" w:cs="宋体"/>
                <w:b/>
                <w:bCs/>
              </w:rPr>
              <w:t>讲授</w:t>
            </w:r>
          </w:p>
        </w:tc>
        <w:tc>
          <w:tcPr>
            <w:tcW w:w="567" w:type="dxa"/>
            <w:vAlign w:val="center"/>
          </w:tcPr>
          <w:p>
            <w:pPr>
              <w:autoSpaceDN w:val="0"/>
              <w:jc w:val="center"/>
              <w:textAlignment w:val="center"/>
              <w:rPr>
                <w:rFonts w:ascii="宋体" w:hAnsi="宋体" w:cs="宋体"/>
                <w:b/>
                <w:bCs/>
              </w:rPr>
            </w:pPr>
            <w:r>
              <w:rPr>
                <w:rFonts w:hint="eastAsia" w:ascii="宋体" w:hAnsi="宋体" w:cs="宋体"/>
                <w:b/>
                <w:bCs/>
              </w:rPr>
              <w:t>实践</w:t>
            </w:r>
          </w:p>
        </w:tc>
        <w:tc>
          <w:tcPr>
            <w:tcW w:w="567"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1231" w:type="dxa"/>
            <w:vMerge w:val="continue"/>
            <w:vAlign w:val="center"/>
          </w:tcPr>
          <w:p>
            <w:pPr>
              <w:autoSpaceDN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restart"/>
            <w:vAlign w:val="center"/>
          </w:tcPr>
          <w:p>
            <w:pPr>
              <w:autoSpaceDN w:val="0"/>
              <w:jc w:val="center"/>
              <w:textAlignment w:val="center"/>
              <w:rPr>
                <w:rFonts w:ascii="宋体" w:hAnsi="宋体" w:cs="宋体"/>
                <w:b/>
              </w:rPr>
            </w:pPr>
            <w:r>
              <w:rPr>
                <w:rFonts w:hint="eastAsia" w:ascii="宋体" w:hAnsi="宋体" w:cs="宋体"/>
                <w:b/>
              </w:rPr>
              <w:t>通</w:t>
            </w:r>
          </w:p>
          <w:p>
            <w:pPr>
              <w:autoSpaceDN w:val="0"/>
              <w:jc w:val="center"/>
              <w:textAlignment w:val="center"/>
              <w:rPr>
                <w:rFonts w:ascii="宋体" w:hAnsi="宋体" w:cs="宋体"/>
                <w:b/>
              </w:rPr>
            </w:pPr>
            <w:r>
              <w:rPr>
                <w:rFonts w:hint="eastAsia" w:ascii="宋体" w:hAnsi="宋体" w:cs="宋体"/>
                <w:b/>
              </w:rPr>
              <w:t>识</w:t>
            </w:r>
          </w:p>
          <w:p>
            <w:pPr>
              <w:autoSpaceDN w:val="0"/>
              <w:jc w:val="center"/>
              <w:textAlignment w:val="center"/>
              <w:rPr>
                <w:rFonts w:ascii="宋体" w:hAnsi="宋体" w:cs="宋体"/>
                <w:b/>
              </w:rPr>
            </w:pPr>
            <w:r>
              <w:rPr>
                <w:rFonts w:hint="eastAsia" w:ascii="宋体" w:hAnsi="宋体" w:cs="宋体"/>
                <w:b/>
              </w:rPr>
              <w:t>课</w:t>
            </w:r>
          </w:p>
          <w:p>
            <w:pPr>
              <w:autoSpaceDN w:val="0"/>
              <w:jc w:val="center"/>
              <w:textAlignment w:val="center"/>
              <w:rPr>
                <w:rFonts w:ascii="宋体" w:hAnsi="宋体" w:cs="宋体"/>
              </w:rPr>
            </w:pPr>
            <w:r>
              <w:rPr>
                <w:rFonts w:hint="eastAsia" w:ascii="宋体" w:hAnsi="宋体" w:cs="宋体"/>
                <w:b/>
              </w:rPr>
              <w:t>程</w:t>
            </w: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思想政治</w:t>
            </w: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jc w:val="center"/>
              <w:rPr>
                <w:rFonts w:ascii="宋体" w:hAnsi="宋体" w:cs="宋体"/>
                <w:color w:val="000000" w:themeColor="text1"/>
                <w:sz w:val="24"/>
              </w:rPr>
            </w:pPr>
            <w:r>
              <w:rPr>
                <w:rFonts w:hint="eastAsia"/>
                <w:color w:val="000000" w:themeColor="text1"/>
              </w:rPr>
              <w:t>1910301501</w:t>
            </w:r>
          </w:p>
        </w:tc>
        <w:tc>
          <w:tcPr>
            <w:tcW w:w="2399" w:type="dxa"/>
            <w:vAlign w:val="center"/>
          </w:tcPr>
          <w:p>
            <w:pPr>
              <w:jc w:val="center"/>
              <w:rPr>
                <w:color w:val="000000" w:themeColor="text1"/>
              </w:rPr>
            </w:pPr>
            <w:r>
              <w:rPr>
                <w:rFonts w:hint="eastAsia"/>
                <w:color w:val="000000" w:themeColor="text1"/>
              </w:rPr>
              <w:t>形势与政策（1）</w:t>
            </w:r>
          </w:p>
        </w:tc>
        <w:tc>
          <w:tcPr>
            <w:tcW w:w="708" w:type="dxa"/>
            <w:vAlign w:val="center"/>
          </w:tcPr>
          <w:p>
            <w:pPr>
              <w:jc w:val="center"/>
              <w:rPr>
                <w:color w:val="000000" w:themeColor="text1"/>
              </w:rPr>
            </w:pPr>
            <w:r>
              <w:rPr>
                <w:rFonts w:hint="eastAsia"/>
                <w:color w:val="000000" w:themeColor="text1"/>
              </w:rPr>
              <w:t>1</w:t>
            </w:r>
          </w:p>
        </w:tc>
        <w:tc>
          <w:tcPr>
            <w:tcW w:w="567" w:type="dxa"/>
            <w:vAlign w:val="center"/>
          </w:tcPr>
          <w:p>
            <w:pPr>
              <w:jc w:val="center"/>
            </w:pPr>
            <w:r>
              <w:rPr>
                <w:rFonts w:hint="eastAsia"/>
              </w:rPr>
              <w:t>40</w:t>
            </w:r>
          </w:p>
        </w:tc>
        <w:tc>
          <w:tcPr>
            <w:tcW w:w="567" w:type="dxa"/>
            <w:vAlign w:val="center"/>
          </w:tcPr>
          <w:p>
            <w:pPr>
              <w:jc w:val="center"/>
            </w:pPr>
            <w:r>
              <w:rPr>
                <w:rFonts w:hint="eastAsia"/>
              </w:rPr>
              <w:t>40</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1～4</w:t>
            </w:r>
          </w:p>
        </w:tc>
        <w:tc>
          <w:tcPr>
            <w:tcW w:w="567" w:type="dxa"/>
            <w:vAlign w:val="center"/>
          </w:tcPr>
          <w:p>
            <w:pPr>
              <w:jc w:val="cente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b/>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jc w:val="center"/>
              <w:rPr>
                <w:rFonts w:ascii="宋体" w:hAnsi="宋体" w:cs="宋体"/>
                <w:color w:val="000000" w:themeColor="text1"/>
                <w:sz w:val="24"/>
              </w:rPr>
            </w:pPr>
            <w:r>
              <w:rPr>
                <w:rFonts w:hint="eastAsia"/>
                <w:color w:val="000000" w:themeColor="text1"/>
              </w:rPr>
              <w:t>1910301601</w:t>
            </w:r>
          </w:p>
        </w:tc>
        <w:tc>
          <w:tcPr>
            <w:tcW w:w="2399" w:type="dxa"/>
            <w:vAlign w:val="center"/>
          </w:tcPr>
          <w:p>
            <w:pPr>
              <w:jc w:val="center"/>
              <w:rPr>
                <w:color w:val="000000" w:themeColor="text1"/>
              </w:rPr>
            </w:pPr>
            <w:r>
              <w:rPr>
                <w:rFonts w:hint="eastAsia"/>
                <w:color w:val="000000" w:themeColor="text1"/>
              </w:rPr>
              <w:t>形势与政策（2）</w:t>
            </w:r>
          </w:p>
        </w:tc>
        <w:tc>
          <w:tcPr>
            <w:tcW w:w="708" w:type="dxa"/>
            <w:vAlign w:val="center"/>
          </w:tcPr>
          <w:p>
            <w:pPr>
              <w:jc w:val="center"/>
              <w:rPr>
                <w:color w:val="000000" w:themeColor="text1"/>
              </w:rPr>
            </w:pPr>
            <w:r>
              <w:rPr>
                <w:rFonts w:hint="eastAsia"/>
                <w:color w:val="000000" w:themeColor="text1"/>
              </w:rPr>
              <w:t>1</w:t>
            </w:r>
          </w:p>
        </w:tc>
        <w:tc>
          <w:tcPr>
            <w:tcW w:w="567" w:type="dxa"/>
            <w:vAlign w:val="center"/>
          </w:tcPr>
          <w:p>
            <w:pPr>
              <w:jc w:val="center"/>
            </w:pPr>
            <w:r>
              <w:rPr>
                <w:rFonts w:hint="eastAsia"/>
              </w:rPr>
              <w:t>24</w:t>
            </w:r>
          </w:p>
        </w:tc>
        <w:tc>
          <w:tcPr>
            <w:tcW w:w="567" w:type="dxa"/>
            <w:vAlign w:val="center"/>
          </w:tcPr>
          <w:p>
            <w:pPr>
              <w:jc w:val="center"/>
            </w:pPr>
            <w:r>
              <w:rPr>
                <w:rFonts w:hint="eastAsia"/>
              </w:rPr>
              <w:t>24</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5～8</w:t>
            </w:r>
          </w:p>
        </w:tc>
        <w:tc>
          <w:tcPr>
            <w:tcW w:w="567" w:type="dxa"/>
            <w:vAlign w:val="center"/>
          </w:tcPr>
          <w:p>
            <w:pPr>
              <w:jc w:val="cente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jc w:val="center"/>
              <w:rPr>
                <w:rFonts w:ascii="宋体" w:hAnsi="宋体" w:cs="宋体"/>
                <w:sz w:val="24"/>
              </w:rPr>
            </w:pPr>
            <w:r>
              <w:rPr>
                <w:rFonts w:hint="eastAsia"/>
              </w:rPr>
              <w:t>1910302303</w:t>
            </w:r>
          </w:p>
        </w:tc>
        <w:tc>
          <w:tcPr>
            <w:tcW w:w="2399" w:type="dxa"/>
            <w:vAlign w:val="center"/>
          </w:tcPr>
          <w:p>
            <w:pPr>
              <w:jc w:val="center"/>
            </w:pPr>
            <w:r>
              <w:rPr>
                <w:rFonts w:hint="eastAsia"/>
              </w:rPr>
              <w:t>思想道德与法治</w:t>
            </w:r>
          </w:p>
        </w:tc>
        <w:tc>
          <w:tcPr>
            <w:tcW w:w="708" w:type="dxa"/>
            <w:vAlign w:val="center"/>
          </w:tcPr>
          <w:p>
            <w:pPr>
              <w:jc w:val="center"/>
            </w:pPr>
            <w:r>
              <w:rPr>
                <w:rFonts w:hint="eastAsia"/>
              </w:rPr>
              <w:t>2.5</w:t>
            </w:r>
          </w:p>
        </w:tc>
        <w:tc>
          <w:tcPr>
            <w:tcW w:w="567" w:type="dxa"/>
            <w:vAlign w:val="center"/>
          </w:tcPr>
          <w:p>
            <w:pPr>
              <w:jc w:val="center"/>
            </w:pPr>
            <w:r>
              <w:rPr>
                <w:rFonts w:hint="eastAsia"/>
              </w:rPr>
              <w:t>40</w:t>
            </w:r>
          </w:p>
        </w:tc>
        <w:tc>
          <w:tcPr>
            <w:tcW w:w="567" w:type="dxa"/>
            <w:vAlign w:val="center"/>
          </w:tcPr>
          <w:p>
            <w:pPr>
              <w:jc w:val="center"/>
            </w:pPr>
            <w:r>
              <w:rPr>
                <w:rFonts w:hint="eastAsia"/>
              </w:rPr>
              <w:t>40</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1～2</w:t>
            </w:r>
          </w:p>
        </w:tc>
        <w:tc>
          <w:tcPr>
            <w:tcW w:w="567" w:type="dxa"/>
            <w:vAlign w:val="center"/>
          </w:tcPr>
          <w:p>
            <w:pPr>
              <w:jc w:val="cente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jc w:val="center"/>
              <w:rPr>
                <w:rFonts w:ascii="宋体" w:hAnsi="宋体" w:cs="宋体"/>
                <w:sz w:val="24"/>
              </w:rPr>
            </w:pPr>
            <w:r>
              <w:rPr>
                <w:rFonts w:hint="eastAsia"/>
              </w:rPr>
              <w:t>1910300603</w:t>
            </w:r>
          </w:p>
        </w:tc>
        <w:tc>
          <w:tcPr>
            <w:tcW w:w="2399" w:type="dxa"/>
            <w:vAlign w:val="center"/>
          </w:tcPr>
          <w:p>
            <w:pPr>
              <w:jc w:val="center"/>
            </w:pPr>
            <w:r>
              <w:rPr>
                <w:rFonts w:hint="eastAsia"/>
              </w:rPr>
              <w:t>中国近现代史纲要</w:t>
            </w:r>
          </w:p>
        </w:tc>
        <w:tc>
          <w:tcPr>
            <w:tcW w:w="708" w:type="dxa"/>
            <w:vAlign w:val="center"/>
          </w:tcPr>
          <w:p>
            <w:pPr>
              <w:jc w:val="center"/>
            </w:pPr>
            <w:r>
              <w:rPr>
                <w:rFonts w:hint="eastAsia"/>
              </w:rPr>
              <w:t>2.5</w:t>
            </w:r>
          </w:p>
        </w:tc>
        <w:tc>
          <w:tcPr>
            <w:tcW w:w="567" w:type="dxa"/>
            <w:vAlign w:val="center"/>
          </w:tcPr>
          <w:p>
            <w:pPr>
              <w:jc w:val="center"/>
            </w:pPr>
            <w:r>
              <w:rPr>
                <w:rFonts w:hint="eastAsia"/>
              </w:rPr>
              <w:t>40</w:t>
            </w:r>
          </w:p>
        </w:tc>
        <w:tc>
          <w:tcPr>
            <w:tcW w:w="567" w:type="dxa"/>
            <w:vAlign w:val="center"/>
          </w:tcPr>
          <w:p>
            <w:pPr>
              <w:jc w:val="center"/>
            </w:pPr>
            <w:r>
              <w:rPr>
                <w:rFonts w:hint="eastAsia"/>
              </w:rPr>
              <w:t>40</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2</w:t>
            </w:r>
          </w:p>
        </w:tc>
        <w:tc>
          <w:tcPr>
            <w:tcW w:w="567" w:type="dxa"/>
            <w:vAlign w:val="center"/>
          </w:tcPr>
          <w:p>
            <w:pPr>
              <w:jc w:val="cente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jc w:val="center"/>
              <w:rPr>
                <w:rFonts w:ascii="宋体" w:hAnsi="宋体" w:cs="宋体"/>
                <w:sz w:val="24"/>
              </w:rPr>
            </w:pPr>
            <w:r>
              <w:rPr>
                <w:rFonts w:hint="eastAsia"/>
              </w:rPr>
              <w:t>1910300403</w:t>
            </w:r>
          </w:p>
        </w:tc>
        <w:tc>
          <w:tcPr>
            <w:tcW w:w="2399" w:type="dxa"/>
            <w:vAlign w:val="center"/>
          </w:tcPr>
          <w:p>
            <w:pPr>
              <w:jc w:val="center"/>
            </w:pPr>
            <w:r>
              <w:rPr>
                <w:rFonts w:hint="eastAsia"/>
              </w:rPr>
              <w:t>马克思主义基本原理</w:t>
            </w:r>
          </w:p>
        </w:tc>
        <w:tc>
          <w:tcPr>
            <w:tcW w:w="708" w:type="dxa"/>
            <w:vAlign w:val="center"/>
          </w:tcPr>
          <w:p>
            <w:pPr>
              <w:jc w:val="center"/>
            </w:pPr>
            <w:r>
              <w:rPr>
                <w:rFonts w:hint="eastAsia"/>
              </w:rPr>
              <w:t>3</w:t>
            </w:r>
          </w:p>
        </w:tc>
        <w:tc>
          <w:tcPr>
            <w:tcW w:w="567" w:type="dxa"/>
            <w:vAlign w:val="center"/>
          </w:tcPr>
          <w:p>
            <w:pPr>
              <w:jc w:val="center"/>
            </w:pPr>
            <w:r>
              <w:rPr>
                <w:rFonts w:hint="eastAsia"/>
              </w:rPr>
              <w:t>48</w:t>
            </w:r>
          </w:p>
        </w:tc>
        <w:tc>
          <w:tcPr>
            <w:tcW w:w="567" w:type="dxa"/>
            <w:vAlign w:val="center"/>
          </w:tcPr>
          <w:p>
            <w:pPr>
              <w:jc w:val="center"/>
            </w:pPr>
            <w:r>
              <w:rPr>
                <w:rFonts w:hint="eastAsia"/>
              </w:rPr>
              <w:t>48</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3～4</w:t>
            </w:r>
          </w:p>
        </w:tc>
        <w:tc>
          <w:tcPr>
            <w:tcW w:w="567" w:type="dxa"/>
            <w:vAlign w:val="center"/>
          </w:tcPr>
          <w:p>
            <w:pPr>
              <w:jc w:val="cente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spacing w:line="300" w:lineRule="auto"/>
              <w:jc w:val="center"/>
              <w:rPr>
                <w:rFonts w:ascii="宋体" w:hAnsi="宋体" w:cs="宋体"/>
                <w:sz w:val="24"/>
              </w:rPr>
            </w:pPr>
            <w:r>
              <w:t>191030</w:t>
            </w:r>
            <w:r>
              <w:rPr>
                <w:rFonts w:hint="eastAsia"/>
              </w:rPr>
              <w:t>17</w:t>
            </w:r>
            <w:r>
              <w:t>0</w:t>
            </w:r>
            <w:r>
              <w:rPr>
                <w:rFonts w:hint="eastAsia"/>
              </w:rPr>
              <w:t>2</w:t>
            </w:r>
          </w:p>
        </w:tc>
        <w:tc>
          <w:tcPr>
            <w:tcW w:w="2399" w:type="dxa"/>
            <w:vAlign w:val="center"/>
          </w:tcPr>
          <w:p>
            <w:pPr>
              <w:jc w:val="center"/>
            </w:pPr>
            <w:r>
              <w:t>毛泽东思想和中国特色社会主义理论体系概论</w:t>
            </w:r>
          </w:p>
        </w:tc>
        <w:tc>
          <w:tcPr>
            <w:tcW w:w="708" w:type="dxa"/>
            <w:vAlign w:val="center"/>
          </w:tcPr>
          <w:p>
            <w:pPr>
              <w:spacing w:line="300" w:lineRule="auto"/>
              <w:jc w:val="center"/>
            </w:pPr>
            <w:r>
              <w:rPr>
                <w:rFonts w:hint="eastAsia"/>
              </w:rPr>
              <w:t>2</w:t>
            </w:r>
          </w:p>
        </w:tc>
        <w:tc>
          <w:tcPr>
            <w:tcW w:w="567" w:type="dxa"/>
            <w:vAlign w:val="center"/>
          </w:tcPr>
          <w:p>
            <w:pPr>
              <w:spacing w:line="300" w:lineRule="auto"/>
              <w:jc w:val="center"/>
            </w:pPr>
            <w:r>
              <w:rPr>
                <w:rFonts w:hint="eastAsia"/>
              </w:rPr>
              <w:t>32</w:t>
            </w:r>
          </w:p>
        </w:tc>
        <w:tc>
          <w:tcPr>
            <w:tcW w:w="567" w:type="dxa"/>
            <w:vAlign w:val="center"/>
          </w:tcPr>
          <w:p>
            <w:pPr>
              <w:spacing w:line="300" w:lineRule="auto"/>
              <w:jc w:val="center"/>
            </w:pPr>
            <w:r>
              <w:rPr>
                <w:rFonts w:hint="eastAsia"/>
              </w:rPr>
              <w:t>32</w:t>
            </w:r>
          </w:p>
        </w:tc>
        <w:tc>
          <w:tcPr>
            <w:tcW w:w="567" w:type="dxa"/>
            <w:vAlign w:val="center"/>
          </w:tcPr>
          <w:p>
            <w:pPr>
              <w:spacing w:line="300" w:lineRule="auto"/>
              <w:jc w:val="center"/>
            </w:pPr>
          </w:p>
        </w:tc>
        <w:tc>
          <w:tcPr>
            <w:tcW w:w="567" w:type="dxa"/>
            <w:vAlign w:val="center"/>
          </w:tcPr>
          <w:p>
            <w:pPr>
              <w:spacing w:line="300" w:lineRule="auto"/>
              <w:jc w:val="center"/>
            </w:pPr>
          </w:p>
        </w:tc>
        <w:tc>
          <w:tcPr>
            <w:tcW w:w="567" w:type="dxa"/>
            <w:vAlign w:val="center"/>
          </w:tcPr>
          <w:p>
            <w:pPr>
              <w:spacing w:line="300" w:lineRule="auto"/>
              <w:jc w:val="center"/>
            </w:pPr>
            <w:r>
              <w:t>3</w:t>
            </w:r>
          </w:p>
        </w:tc>
        <w:tc>
          <w:tcPr>
            <w:tcW w:w="567" w:type="dxa"/>
            <w:vAlign w:val="center"/>
          </w:tcPr>
          <w:p>
            <w:pPr>
              <w:spacing w:line="300" w:lineRule="auto"/>
              <w:jc w:val="center"/>
            </w:pPr>
            <w: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spacing w:line="300" w:lineRule="auto"/>
              <w:jc w:val="center"/>
            </w:pPr>
            <w:r>
              <w:rPr>
                <w:rFonts w:hint="eastAsia"/>
              </w:rPr>
              <w:t>1910301303</w:t>
            </w:r>
          </w:p>
        </w:tc>
        <w:tc>
          <w:tcPr>
            <w:tcW w:w="2399" w:type="dxa"/>
            <w:vAlign w:val="center"/>
          </w:tcPr>
          <w:p>
            <w:pPr>
              <w:jc w:val="center"/>
            </w:pPr>
            <w:r>
              <w:rPr>
                <w:rFonts w:hint="eastAsia"/>
              </w:rPr>
              <w:t>习近平新时代中国特色社会主义思想概论</w:t>
            </w:r>
          </w:p>
        </w:tc>
        <w:tc>
          <w:tcPr>
            <w:tcW w:w="708" w:type="dxa"/>
            <w:vAlign w:val="center"/>
          </w:tcPr>
          <w:p>
            <w:pPr>
              <w:spacing w:line="300" w:lineRule="auto"/>
              <w:jc w:val="center"/>
            </w:pPr>
            <w:r>
              <w:rPr>
                <w:rFonts w:hint="eastAsia"/>
              </w:rPr>
              <w:t>3</w:t>
            </w:r>
          </w:p>
        </w:tc>
        <w:tc>
          <w:tcPr>
            <w:tcW w:w="567" w:type="dxa"/>
            <w:vAlign w:val="center"/>
          </w:tcPr>
          <w:p>
            <w:pPr>
              <w:spacing w:line="300" w:lineRule="auto"/>
              <w:jc w:val="center"/>
            </w:pPr>
            <w:r>
              <w:rPr>
                <w:rFonts w:hint="eastAsia"/>
              </w:rPr>
              <w:t>48</w:t>
            </w:r>
          </w:p>
        </w:tc>
        <w:tc>
          <w:tcPr>
            <w:tcW w:w="567" w:type="dxa"/>
            <w:vAlign w:val="center"/>
          </w:tcPr>
          <w:p>
            <w:pPr>
              <w:spacing w:line="300" w:lineRule="auto"/>
              <w:jc w:val="center"/>
            </w:pPr>
            <w:r>
              <w:rPr>
                <w:rFonts w:hint="eastAsia"/>
              </w:rPr>
              <w:t>48</w:t>
            </w:r>
          </w:p>
        </w:tc>
        <w:tc>
          <w:tcPr>
            <w:tcW w:w="567" w:type="dxa"/>
            <w:vAlign w:val="center"/>
          </w:tcPr>
          <w:p>
            <w:pPr>
              <w:spacing w:line="300" w:lineRule="auto"/>
              <w:jc w:val="center"/>
            </w:pPr>
          </w:p>
        </w:tc>
        <w:tc>
          <w:tcPr>
            <w:tcW w:w="567" w:type="dxa"/>
            <w:vAlign w:val="center"/>
          </w:tcPr>
          <w:p>
            <w:pPr>
              <w:spacing w:line="300" w:lineRule="auto"/>
              <w:jc w:val="center"/>
            </w:pPr>
          </w:p>
        </w:tc>
        <w:tc>
          <w:tcPr>
            <w:tcW w:w="567" w:type="dxa"/>
            <w:vAlign w:val="center"/>
          </w:tcPr>
          <w:p>
            <w:pPr>
              <w:spacing w:line="300" w:lineRule="auto"/>
              <w:jc w:val="center"/>
            </w:pPr>
            <w:r>
              <w:rPr>
                <w:rFonts w:hint="eastAsia"/>
              </w:rPr>
              <w:t>3</w:t>
            </w:r>
            <w:r>
              <w:t>～</w:t>
            </w:r>
            <w:r>
              <w:rPr>
                <w:rFonts w:hint="eastAsia"/>
              </w:rPr>
              <w:t>4</w:t>
            </w:r>
          </w:p>
        </w:tc>
        <w:tc>
          <w:tcPr>
            <w:tcW w:w="567" w:type="dxa"/>
            <w:vAlign w:val="center"/>
          </w:tcPr>
          <w:p>
            <w:pPr>
              <w:spacing w:line="300" w:lineRule="auto"/>
              <w:jc w:val="center"/>
            </w:pPr>
            <w: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外语</w:t>
            </w:r>
          </w:p>
        </w:tc>
        <w:tc>
          <w:tcPr>
            <w:tcW w:w="571" w:type="dxa"/>
            <w:vAlign w:val="center"/>
          </w:tcPr>
          <w:p>
            <w:pPr>
              <w:jc w:val="center"/>
            </w:pPr>
            <w:r>
              <w:rPr>
                <w:rFonts w:hint="eastAsia"/>
              </w:rPr>
              <w:t>必修</w:t>
            </w:r>
          </w:p>
        </w:tc>
        <w:tc>
          <w:tcPr>
            <w:tcW w:w="1131" w:type="dxa"/>
            <w:vAlign w:val="center"/>
          </w:tcPr>
          <w:p>
            <w:pPr>
              <w:jc w:val="center"/>
            </w:pPr>
            <w:r>
              <w:rPr>
                <w:rFonts w:hint="eastAsia"/>
              </w:rPr>
              <w:t>2010313303</w:t>
            </w:r>
          </w:p>
        </w:tc>
        <w:tc>
          <w:tcPr>
            <w:tcW w:w="2399" w:type="dxa"/>
            <w:vAlign w:val="center"/>
          </w:tcPr>
          <w:p>
            <w:pPr>
              <w:jc w:val="center"/>
            </w:pPr>
            <w:r>
              <w:rPr>
                <w:rFonts w:hint="eastAsia"/>
              </w:rPr>
              <w:t>大学英语1</w:t>
            </w:r>
          </w:p>
        </w:tc>
        <w:tc>
          <w:tcPr>
            <w:tcW w:w="708" w:type="dxa"/>
            <w:vAlign w:val="center"/>
          </w:tcPr>
          <w:p>
            <w:pPr>
              <w:jc w:val="center"/>
            </w:pPr>
            <w:r>
              <w:rPr>
                <w:rFonts w:hint="eastAsia"/>
              </w:rPr>
              <w:t>3</w:t>
            </w:r>
          </w:p>
        </w:tc>
        <w:tc>
          <w:tcPr>
            <w:tcW w:w="567" w:type="dxa"/>
            <w:vAlign w:val="center"/>
          </w:tcPr>
          <w:p>
            <w:pPr>
              <w:jc w:val="center"/>
            </w:pPr>
            <w:r>
              <w:rPr>
                <w:rFonts w:hint="eastAsia"/>
              </w:rPr>
              <w:t>48</w:t>
            </w:r>
          </w:p>
        </w:tc>
        <w:tc>
          <w:tcPr>
            <w:tcW w:w="567" w:type="dxa"/>
            <w:vAlign w:val="center"/>
          </w:tcPr>
          <w:p>
            <w:pPr>
              <w:jc w:val="center"/>
            </w:pPr>
            <w:r>
              <w:rPr>
                <w:rFonts w:hint="eastAsia"/>
              </w:rPr>
              <w:t>32</w:t>
            </w:r>
          </w:p>
        </w:tc>
        <w:tc>
          <w:tcPr>
            <w:tcW w:w="567" w:type="dxa"/>
            <w:vAlign w:val="center"/>
          </w:tcPr>
          <w:p>
            <w:pPr>
              <w:jc w:val="center"/>
            </w:pPr>
            <w:r>
              <w:rPr>
                <w:rFonts w:hint="eastAsia"/>
              </w:rPr>
              <w:t>16</w:t>
            </w:r>
          </w:p>
        </w:tc>
        <w:tc>
          <w:tcPr>
            <w:tcW w:w="567" w:type="dxa"/>
            <w:vAlign w:val="center"/>
          </w:tcPr>
          <w:p>
            <w:pPr>
              <w:jc w:val="center"/>
            </w:pPr>
          </w:p>
        </w:tc>
        <w:tc>
          <w:tcPr>
            <w:tcW w:w="567" w:type="dxa"/>
            <w:vAlign w:val="center"/>
          </w:tcPr>
          <w:p>
            <w:pPr>
              <w:jc w:val="center"/>
            </w:pPr>
            <w:r>
              <w:rPr>
                <w:rFonts w:hint="eastAsia"/>
              </w:rPr>
              <w:t>1</w:t>
            </w:r>
          </w:p>
        </w:tc>
        <w:tc>
          <w:tcPr>
            <w:tcW w:w="567" w:type="dxa"/>
            <w:vAlign w:val="center"/>
          </w:tcPr>
          <w:p>
            <w:pPr>
              <w:jc w:val="center"/>
            </w:pPr>
            <w:r>
              <w:rPr>
                <w:rFonts w:hint="eastAsia"/>
              </w:rPr>
              <w:t>考试</w:t>
            </w:r>
          </w:p>
        </w:tc>
        <w:tc>
          <w:tcPr>
            <w:tcW w:w="123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pPr>
            <w:r>
              <w:rPr>
                <w:rFonts w:hint="eastAsia"/>
              </w:rPr>
              <w:t>必修</w:t>
            </w:r>
          </w:p>
        </w:tc>
        <w:tc>
          <w:tcPr>
            <w:tcW w:w="1131" w:type="dxa"/>
            <w:vAlign w:val="center"/>
          </w:tcPr>
          <w:p>
            <w:pPr>
              <w:jc w:val="center"/>
            </w:pPr>
            <w:r>
              <w:rPr>
                <w:rFonts w:hint="eastAsia"/>
              </w:rPr>
              <w:t>2010323303</w:t>
            </w:r>
          </w:p>
        </w:tc>
        <w:tc>
          <w:tcPr>
            <w:tcW w:w="2399" w:type="dxa"/>
            <w:vAlign w:val="center"/>
          </w:tcPr>
          <w:p>
            <w:pPr>
              <w:jc w:val="center"/>
            </w:pPr>
            <w:r>
              <w:rPr>
                <w:rFonts w:hint="eastAsia"/>
              </w:rPr>
              <w:t>大学英语2</w:t>
            </w:r>
          </w:p>
        </w:tc>
        <w:tc>
          <w:tcPr>
            <w:tcW w:w="708" w:type="dxa"/>
            <w:vAlign w:val="center"/>
          </w:tcPr>
          <w:p>
            <w:pPr>
              <w:jc w:val="center"/>
            </w:pPr>
            <w:r>
              <w:rPr>
                <w:rFonts w:hint="eastAsia"/>
              </w:rPr>
              <w:t>3</w:t>
            </w:r>
          </w:p>
        </w:tc>
        <w:tc>
          <w:tcPr>
            <w:tcW w:w="567" w:type="dxa"/>
            <w:vAlign w:val="center"/>
          </w:tcPr>
          <w:p>
            <w:pPr>
              <w:jc w:val="center"/>
            </w:pPr>
            <w:r>
              <w:rPr>
                <w:rFonts w:hint="eastAsia"/>
              </w:rPr>
              <w:t>48</w:t>
            </w:r>
          </w:p>
        </w:tc>
        <w:tc>
          <w:tcPr>
            <w:tcW w:w="567" w:type="dxa"/>
            <w:vAlign w:val="center"/>
          </w:tcPr>
          <w:p>
            <w:pPr>
              <w:jc w:val="center"/>
            </w:pPr>
            <w:r>
              <w:rPr>
                <w:rFonts w:hint="eastAsia"/>
              </w:rPr>
              <w:t>32</w:t>
            </w:r>
          </w:p>
        </w:tc>
        <w:tc>
          <w:tcPr>
            <w:tcW w:w="567" w:type="dxa"/>
            <w:vAlign w:val="center"/>
          </w:tcPr>
          <w:p>
            <w:pPr>
              <w:jc w:val="center"/>
            </w:pPr>
            <w:r>
              <w:rPr>
                <w:rFonts w:hint="eastAsia"/>
              </w:rPr>
              <w:t>16</w:t>
            </w:r>
          </w:p>
        </w:tc>
        <w:tc>
          <w:tcPr>
            <w:tcW w:w="567" w:type="dxa"/>
            <w:vAlign w:val="center"/>
          </w:tcPr>
          <w:p>
            <w:pPr>
              <w:jc w:val="center"/>
            </w:pPr>
          </w:p>
        </w:tc>
        <w:tc>
          <w:tcPr>
            <w:tcW w:w="567" w:type="dxa"/>
            <w:vAlign w:val="center"/>
          </w:tcPr>
          <w:p>
            <w:pPr>
              <w:jc w:val="center"/>
            </w:pPr>
            <w:r>
              <w:rPr>
                <w:rFonts w:hint="eastAsia"/>
              </w:rPr>
              <w:t>2</w:t>
            </w:r>
          </w:p>
        </w:tc>
        <w:tc>
          <w:tcPr>
            <w:tcW w:w="567" w:type="dxa"/>
            <w:vAlign w:val="center"/>
          </w:tcPr>
          <w:p>
            <w:pPr>
              <w:jc w:val="center"/>
            </w:pPr>
            <w:r>
              <w:rPr>
                <w:rFonts w:hint="eastAsia"/>
              </w:rPr>
              <w:t>考试</w:t>
            </w:r>
          </w:p>
        </w:tc>
        <w:tc>
          <w:tcPr>
            <w:tcW w:w="123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pPr>
            <w:r>
              <w:rPr>
                <w:rFonts w:hint="eastAsia"/>
              </w:rPr>
              <w:t>必修</w:t>
            </w:r>
          </w:p>
        </w:tc>
        <w:tc>
          <w:tcPr>
            <w:tcW w:w="1131" w:type="dxa"/>
            <w:vAlign w:val="center"/>
          </w:tcPr>
          <w:p>
            <w:pPr>
              <w:jc w:val="center"/>
            </w:pPr>
            <w:r>
              <w:rPr>
                <w:rFonts w:hint="eastAsia"/>
              </w:rPr>
              <w:t>2010333302</w:t>
            </w:r>
          </w:p>
        </w:tc>
        <w:tc>
          <w:tcPr>
            <w:tcW w:w="2399" w:type="dxa"/>
            <w:vAlign w:val="center"/>
          </w:tcPr>
          <w:p>
            <w:pPr>
              <w:jc w:val="center"/>
            </w:pPr>
            <w:r>
              <w:rPr>
                <w:rFonts w:hint="eastAsia"/>
              </w:rPr>
              <w:t>大学英语3</w:t>
            </w:r>
          </w:p>
        </w:tc>
        <w:tc>
          <w:tcPr>
            <w:tcW w:w="708" w:type="dxa"/>
            <w:vAlign w:val="center"/>
          </w:tcPr>
          <w:p>
            <w:pPr>
              <w:jc w:val="center"/>
            </w:pPr>
            <w:r>
              <w:rPr>
                <w:rFonts w:hint="eastAsia"/>
              </w:rPr>
              <w:t>2</w:t>
            </w:r>
          </w:p>
        </w:tc>
        <w:tc>
          <w:tcPr>
            <w:tcW w:w="567" w:type="dxa"/>
            <w:vAlign w:val="center"/>
          </w:tcPr>
          <w:p>
            <w:pPr>
              <w:jc w:val="center"/>
            </w:pPr>
            <w:r>
              <w:rPr>
                <w:rFonts w:hint="eastAsia"/>
              </w:rPr>
              <w:t>32</w:t>
            </w:r>
          </w:p>
        </w:tc>
        <w:tc>
          <w:tcPr>
            <w:tcW w:w="567" w:type="dxa"/>
            <w:vAlign w:val="center"/>
          </w:tcPr>
          <w:p>
            <w:pPr>
              <w:jc w:val="center"/>
            </w:pPr>
            <w:r>
              <w:rPr>
                <w:rFonts w:hint="eastAsia"/>
              </w:rPr>
              <w:t>16</w:t>
            </w:r>
          </w:p>
        </w:tc>
        <w:tc>
          <w:tcPr>
            <w:tcW w:w="567" w:type="dxa"/>
            <w:vAlign w:val="center"/>
          </w:tcPr>
          <w:p>
            <w:pPr>
              <w:jc w:val="center"/>
            </w:pPr>
            <w:r>
              <w:rPr>
                <w:rFonts w:hint="eastAsia"/>
              </w:rPr>
              <w:t>16</w:t>
            </w:r>
          </w:p>
        </w:tc>
        <w:tc>
          <w:tcPr>
            <w:tcW w:w="567" w:type="dxa"/>
            <w:vAlign w:val="center"/>
          </w:tcPr>
          <w:p>
            <w:pPr>
              <w:jc w:val="center"/>
            </w:pPr>
          </w:p>
        </w:tc>
        <w:tc>
          <w:tcPr>
            <w:tcW w:w="567" w:type="dxa"/>
            <w:vAlign w:val="center"/>
          </w:tcPr>
          <w:p>
            <w:pPr>
              <w:jc w:val="center"/>
            </w:pPr>
            <w:r>
              <w:rPr>
                <w:rFonts w:hint="eastAsia"/>
              </w:rPr>
              <w:t>3</w:t>
            </w:r>
          </w:p>
        </w:tc>
        <w:tc>
          <w:tcPr>
            <w:tcW w:w="567" w:type="dxa"/>
            <w:vAlign w:val="center"/>
          </w:tcPr>
          <w:p>
            <w:pPr>
              <w:jc w:val="center"/>
            </w:pPr>
            <w:r>
              <w:rPr>
                <w:rFonts w:hint="eastAsia"/>
              </w:rPr>
              <w:t>考查</w:t>
            </w:r>
          </w:p>
        </w:tc>
        <w:tc>
          <w:tcPr>
            <w:tcW w:w="123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pPr>
            <w:r>
              <w:rPr>
                <w:rFonts w:hint="eastAsia"/>
              </w:rPr>
              <w:t>必修</w:t>
            </w:r>
          </w:p>
        </w:tc>
        <w:tc>
          <w:tcPr>
            <w:tcW w:w="1131" w:type="dxa"/>
            <w:vAlign w:val="center"/>
          </w:tcPr>
          <w:p>
            <w:pPr>
              <w:jc w:val="center"/>
            </w:pPr>
            <w:r>
              <w:rPr>
                <w:rFonts w:hint="eastAsia"/>
              </w:rPr>
              <w:t>2010343302</w:t>
            </w:r>
          </w:p>
        </w:tc>
        <w:tc>
          <w:tcPr>
            <w:tcW w:w="2399" w:type="dxa"/>
            <w:vAlign w:val="center"/>
          </w:tcPr>
          <w:p>
            <w:pPr>
              <w:jc w:val="center"/>
            </w:pPr>
            <w:r>
              <w:rPr>
                <w:rFonts w:hint="eastAsia"/>
              </w:rPr>
              <w:t>大学英语4</w:t>
            </w:r>
          </w:p>
        </w:tc>
        <w:tc>
          <w:tcPr>
            <w:tcW w:w="708" w:type="dxa"/>
            <w:vAlign w:val="center"/>
          </w:tcPr>
          <w:p>
            <w:pPr>
              <w:jc w:val="center"/>
            </w:pPr>
            <w:r>
              <w:rPr>
                <w:rFonts w:hint="eastAsia"/>
              </w:rPr>
              <w:t>2</w:t>
            </w:r>
          </w:p>
        </w:tc>
        <w:tc>
          <w:tcPr>
            <w:tcW w:w="567" w:type="dxa"/>
            <w:vAlign w:val="center"/>
          </w:tcPr>
          <w:p>
            <w:pPr>
              <w:jc w:val="center"/>
            </w:pPr>
            <w:r>
              <w:rPr>
                <w:rFonts w:hint="eastAsia"/>
              </w:rPr>
              <w:t>32</w:t>
            </w:r>
          </w:p>
        </w:tc>
        <w:tc>
          <w:tcPr>
            <w:tcW w:w="567" w:type="dxa"/>
            <w:vAlign w:val="center"/>
          </w:tcPr>
          <w:p>
            <w:pPr>
              <w:jc w:val="center"/>
            </w:pPr>
            <w:r>
              <w:rPr>
                <w:rFonts w:hint="eastAsia"/>
              </w:rPr>
              <w:t>16</w:t>
            </w:r>
          </w:p>
        </w:tc>
        <w:tc>
          <w:tcPr>
            <w:tcW w:w="567" w:type="dxa"/>
            <w:vAlign w:val="center"/>
          </w:tcPr>
          <w:p>
            <w:pPr>
              <w:jc w:val="center"/>
            </w:pPr>
            <w:r>
              <w:rPr>
                <w:rFonts w:hint="eastAsia"/>
              </w:rPr>
              <w:t>16</w:t>
            </w:r>
          </w:p>
        </w:tc>
        <w:tc>
          <w:tcPr>
            <w:tcW w:w="567" w:type="dxa"/>
            <w:vAlign w:val="center"/>
          </w:tcPr>
          <w:p>
            <w:pPr>
              <w:jc w:val="center"/>
            </w:pPr>
          </w:p>
        </w:tc>
        <w:tc>
          <w:tcPr>
            <w:tcW w:w="567" w:type="dxa"/>
            <w:vAlign w:val="center"/>
          </w:tcPr>
          <w:p>
            <w:pPr>
              <w:jc w:val="center"/>
            </w:pPr>
            <w:r>
              <w:rPr>
                <w:rFonts w:hint="eastAsia"/>
              </w:rPr>
              <w:t>4</w:t>
            </w:r>
          </w:p>
        </w:tc>
        <w:tc>
          <w:tcPr>
            <w:tcW w:w="567" w:type="dxa"/>
            <w:vAlign w:val="center"/>
          </w:tcPr>
          <w:p>
            <w:pPr>
              <w:jc w:val="center"/>
            </w:pPr>
            <w:r>
              <w:rPr>
                <w:rFonts w:hint="eastAsia"/>
              </w:rPr>
              <w:t>考查</w:t>
            </w:r>
          </w:p>
        </w:tc>
        <w:tc>
          <w:tcPr>
            <w:tcW w:w="123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pPr>
            <w:r>
              <w:rPr>
                <w:rFonts w:hint="eastAsia"/>
              </w:rPr>
              <w:t>选修</w:t>
            </w:r>
          </w:p>
        </w:tc>
        <w:tc>
          <w:tcPr>
            <w:tcW w:w="1131" w:type="dxa"/>
            <w:vAlign w:val="center"/>
          </w:tcPr>
          <w:p>
            <w:pPr>
              <w:jc w:val="center"/>
            </w:pPr>
            <w:r>
              <w:rPr>
                <w:rFonts w:hint="eastAsia"/>
              </w:rPr>
              <w:t>2010400802</w:t>
            </w:r>
          </w:p>
        </w:tc>
        <w:tc>
          <w:tcPr>
            <w:tcW w:w="2399" w:type="dxa"/>
            <w:vAlign w:val="center"/>
          </w:tcPr>
          <w:p>
            <w:pPr>
              <w:jc w:val="center"/>
            </w:pPr>
            <w:r>
              <w:rPr>
                <w:rFonts w:hint="eastAsia"/>
              </w:rPr>
              <w:t>英语演讲技巧</w:t>
            </w:r>
          </w:p>
        </w:tc>
        <w:tc>
          <w:tcPr>
            <w:tcW w:w="708" w:type="dxa"/>
            <w:vAlign w:val="center"/>
          </w:tcPr>
          <w:p>
            <w:pPr>
              <w:jc w:val="center"/>
            </w:pPr>
            <w:r>
              <w:rPr>
                <w:rFonts w:hint="eastAsia"/>
              </w:rPr>
              <w:t>2</w:t>
            </w:r>
          </w:p>
        </w:tc>
        <w:tc>
          <w:tcPr>
            <w:tcW w:w="567" w:type="dxa"/>
            <w:vAlign w:val="center"/>
          </w:tcPr>
          <w:p>
            <w:pPr>
              <w:jc w:val="center"/>
            </w:pPr>
            <w:r>
              <w:rPr>
                <w:rFonts w:hint="eastAsia"/>
              </w:rPr>
              <w:t>32</w:t>
            </w:r>
          </w:p>
        </w:tc>
        <w:tc>
          <w:tcPr>
            <w:tcW w:w="567" w:type="dxa"/>
            <w:vAlign w:val="center"/>
          </w:tcPr>
          <w:p>
            <w:pPr>
              <w:jc w:val="center"/>
            </w:pPr>
            <w:r>
              <w:rPr>
                <w:rFonts w:hint="eastAsia"/>
              </w:rPr>
              <w:t>16</w:t>
            </w:r>
          </w:p>
        </w:tc>
        <w:tc>
          <w:tcPr>
            <w:tcW w:w="567" w:type="dxa"/>
            <w:vAlign w:val="center"/>
          </w:tcPr>
          <w:p>
            <w:pPr>
              <w:jc w:val="center"/>
            </w:pPr>
            <w:r>
              <w:rPr>
                <w:rFonts w:hint="eastAsia"/>
              </w:rPr>
              <w:t>16</w:t>
            </w:r>
          </w:p>
        </w:tc>
        <w:tc>
          <w:tcPr>
            <w:tcW w:w="567" w:type="dxa"/>
            <w:vAlign w:val="center"/>
          </w:tcPr>
          <w:p>
            <w:pPr>
              <w:jc w:val="center"/>
            </w:pPr>
          </w:p>
        </w:tc>
        <w:tc>
          <w:tcPr>
            <w:tcW w:w="567" w:type="dxa"/>
            <w:vAlign w:val="center"/>
          </w:tcPr>
          <w:p>
            <w:pPr>
              <w:jc w:val="center"/>
            </w:pPr>
            <w:r>
              <w:rPr>
                <w:rFonts w:hint="eastAsia"/>
              </w:rPr>
              <w:t>5</w:t>
            </w:r>
          </w:p>
        </w:tc>
        <w:tc>
          <w:tcPr>
            <w:tcW w:w="567" w:type="dxa"/>
            <w:vAlign w:val="center"/>
          </w:tcPr>
          <w:p>
            <w:pPr>
              <w:jc w:val="center"/>
            </w:pPr>
            <w:r>
              <w:rPr>
                <w:rFonts w:hint="eastAsia"/>
              </w:rPr>
              <w:t>考查</w:t>
            </w:r>
          </w:p>
        </w:tc>
        <w:tc>
          <w:tcPr>
            <w:tcW w:w="1231" w:type="dxa"/>
            <w:vMerge w:val="restart"/>
            <w:vAlign w:val="center"/>
          </w:tcPr>
          <w:p>
            <w:pPr>
              <w:jc w:val="center"/>
              <w:rPr>
                <w:rFonts w:ascii="宋体" w:hAnsi="宋体" w:cs="宋体"/>
                <w:sz w:val="24"/>
              </w:rPr>
            </w:pPr>
            <w:r>
              <w:rPr>
                <w:rFonts w:hint="eastAsia" w:ascii="宋体" w:hAnsi="宋体" w:cs="宋体"/>
              </w:rPr>
              <w:t>考过四级可选</w:t>
            </w: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2010401602</w:t>
            </w:r>
          </w:p>
        </w:tc>
        <w:tc>
          <w:tcPr>
            <w:tcW w:w="2399" w:type="dxa"/>
            <w:vAlign w:val="center"/>
          </w:tcPr>
          <w:p>
            <w:pPr>
              <w:jc w:val="center"/>
              <w:rPr>
                <w:rFonts w:ascii="宋体" w:hAnsi="宋体" w:cs="宋体"/>
                <w:sz w:val="24"/>
              </w:rPr>
            </w:pPr>
            <w:r>
              <w:rPr>
                <w:rFonts w:hint="eastAsia"/>
              </w:rPr>
              <w:t>科普英语选读</w:t>
            </w:r>
          </w:p>
        </w:tc>
        <w:tc>
          <w:tcPr>
            <w:tcW w:w="708" w:type="dxa"/>
            <w:vAlign w:val="center"/>
          </w:tcPr>
          <w:p>
            <w:pPr>
              <w:jc w:val="center"/>
              <w:rPr>
                <w:rFonts w:ascii="宋体" w:hAnsi="宋体" w:cs="宋体"/>
                <w:sz w:val="24"/>
              </w:rPr>
            </w:pPr>
            <w:r>
              <w:rPr>
                <w:rFonts w:hint="eastAsia"/>
              </w:rPr>
              <w:t>2</w:t>
            </w:r>
          </w:p>
        </w:tc>
        <w:tc>
          <w:tcPr>
            <w:tcW w:w="567" w:type="dxa"/>
            <w:vAlign w:val="center"/>
          </w:tcPr>
          <w:p>
            <w:pPr>
              <w:jc w:val="center"/>
              <w:rPr>
                <w:rFonts w:ascii="宋体" w:hAnsi="宋体" w:cs="宋体"/>
                <w:sz w:val="24"/>
              </w:rPr>
            </w:pPr>
            <w:r>
              <w:rPr>
                <w:rFonts w:hint="eastAsia"/>
              </w:rPr>
              <w:t>32</w:t>
            </w:r>
          </w:p>
        </w:tc>
        <w:tc>
          <w:tcPr>
            <w:tcW w:w="567" w:type="dxa"/>
            <w:vAlign w:val="center"/>
          </w:tcPr>
          <w:p>
            <w:pPr>
              <w:jc w:val="center"/>
              <w:rPr>
                <w:rFonts w:ascii="宋体" w:hAnsi="宋体" w:cs="宋体"/>
                <w:sz w:val="24"/>
              </w:rPr>
            </w:pPr>
            <w:r>
              <w:rPr>
                <w:rFonts w:hint="eastAsia"/>
              </w:rPr>
              <w:t>32</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体育</w:t>
            </w: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1110410701</w:t>
            </w:r>
          </w:p>
        </w:tc>
        <w:tc>
          <w:tcPr>
            <w:tcW w:w="2399" w:type="dxa"/>
            <w:vAlign w:val="center"/>
          </w:tcPr>
          <w:p>
            <w:pPr>
              <w:spacing w:line="300" w:lineRule="auto"/>
              <w:jc w:val="center"/>
              <w:rPr>
                <w:rFonts w:ascii="宋体" w:hAnsi="宋体" w:cs="宋体"/>
                <w:sz w:val="24"/>
              </w:rPr>
            </w:pPr>
            <w:r>
              <w:t>大学体育1</w:t>
            </w:r>
          </w:p>
        </w:tc>
        <w:tc>
          <w:tcPr>
            <w:tcW w:w="708" w:type="dxa"/>
            <w:vAlign w:val="center"/>
          </w:tcPr>
          <w:p>
            <w:pPr>
              <w:spacing w:line="300" w:lineRule="auto"/>
              <w:jc w:val="center"/>
              <w:rPr>
                <w:rFonts w:ascii="宋体" w:hAnsi="宋体" w:cs="宋体"/>
                <w:sz w:val="24"/>
              </w:rPr>
            </w:pPr>
            <w:r>
              <w:rPr>
                <w:rFonts w:hint="eastAsia"/>
              </w:rPr>
              <w:t>1</w:t>
            </w:r>
          </w:p>
        </w:tc>
        <w:tc>
          <w:tcPr>
            <w:tcW w:w="567" w:type="dxa"/>
            <w:vAlign w:val="center"/>
          </w:tcPr>
          <w:p>
            <w:pPr>
              <w:spacing w:line="300" w:lineRule="auto"/>
              <w:jc w:val="center"/>
              <w:rPr>
                <w:rFonts w:ascii="宋体" w:hAnsi="宋体" w:cs="宋体"/>
                <w:sz w:val="24"/>
              </w:rPr>
            </w:pPr>
            <w:r>
              <w:rPr>
                <w:rFonts w:hint="eastAsia"/>
              </w:rPr>
              <w:t>36</w:t>
            </w:r>
          </w:p>
        </w:tc>
        <w:tc>
          <w:tcPr>
            <w:tcW w:w="567" w:type="dxa"/>
            <w:vAlign w:val="center"/>
          </w:tcPr>
          <w:p>
            <w:pPr>
              <w:spacing w:line="300" w:lineRule="auto"/>
              <w:jc w:val="center"/>
              <w:rPr>
                <w:rFonts w:ascii="宋体" w:hAnsi="宋体" w:cs="宋体"/>
                <w:sz w:val="24"/>
              </w:rPr>
            </w:pPr>
            <w:r>
              <w:t>4</w:t>
            </w:r>
          </w:p>
        </w:tc>
        <w:tc>
          <w:tcPr>
            <w:tcW w:w="567" w:type="dxa"/>
            <w:vAlign w:val="center"/>
          </w:tcPr>
          <w:p>
            <w:pPr>
              <w:spacing w:line="300" w:lineRule="auto"/>
              <w:jc w:val="center"/>
              <w:rPr>
                <w:rFonts w:ascii="宋体" w:hAnsi="宋体" w:cs="宋体"/>
                <w:sz w:val="24"/>
              </w:rPr>
            </w:pPr>
            <w:r>
              <w:t>24</w:t>
            </w:r>
          </w:p>
        </w:tc>
        <w:tc>
          <w:tcPr>
            <w:tcW w:w="567" w:type="dxa"/>
            <w:vAlign w:val="center"/>
          </w:tcPr>
          <w:p>
            <w:pPr>
              <w:spacing w:line="300" w:lineRule="auto"/>
              <w:jc w:val="center"/>
              <w:rPr>
                <w:rFonts w:ascii="宋体" w:hAnsi="宋体" w:cs="宋体"/>
                <w:sz w:val="24"/>
              </w:rPr>
            </w:pPr>
            <w:r>
              <w:rPr>
                <w:rFonts w:hint="eastAsia"/>
              </w:rPr>
              <w:t>8</w:t>
            </w:r>
          </w:p>
        </w:tc>
        <w:tc>
          <w:tcPr>
            <w:tcW w:w="567"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1110420701</w:t>
            </w:r>
          </w:p>
        </w:tc>
        <w:tc>
          <w:tcPr>
            <w:tcW w:w="2399" w:type="dxa"/>
            <w:vAlign w:val="center"/>
          </w:tcPr>
          <w:p>
            <w:pPr>
              <w:spacing w:line="300" w:lineRule="auto"/>
              <w:jc w:val="center"/>
            </w:pPr>
            <w:r>
              <w:t>大学体育2</w:t>
            </w:r>
          </w:p>
        </w:tc>
        <w:tc>
          <w:tcPr>
            <w:tcW w:w="708" w:type="dxa"/>
            <w:vAlign w:val="center"/>
          </w:tcPr>
          <w:p>
            <w:pPr>
              <w:spacing w:line="300" w:lineRule="auto"/>
              <w:jc w:val="center"/>
              <w:rPr>
                <w:rFonts w:ascii="宋体" w:hAnsi="宋体" w:cs="宋体"/>
                <w:sz w:val="24"/>
              </w:rPr>
            </w:pPr>
            <w:r>
              <w:t>1</w:t>
            </w:r>
          </w:p>
        </w:tc>
        <w:tc>
          <w:tcPr>
            <w:tcW w:w="567" w:type="dxa"/>
            <w:vAlign w:val="center"/>
          </w:tcPr>
          <w:p>
            <w:pPr>
              <w:spacing w:line="300" w:lineRule="auto"/>
              <w:jc w:val="center"/>
              <w:rPr>
                <w:rFonts w:ascii="宋体" w:hAnsi="宋体" w:cs="宋体"/>
                <w:sz w:val="24"/>
              </w:rPr>
            </w:pPr>
            <w:r>
              <w:rPr>
                <w:rFonts w:hint="eastAsia"/>
              </w:rPr>
              <w:t>36</w:t>
            </w:r>
          </w:p>
        </w:tc>
        <w:tc>
          <w:tcPr>
            <w:tcW w:w="567" w:type="dxa"/>
            <w:vAlign w:val="center"/>
          </w:tcPr>
          <w:p>
            <w:pPr>
              <w:spacing w:line="300" w:lineRule="auto"/>
              <w:jc w:val="center"/>
              <w:rPr>
                <w:rFonts w:ascii="宋体" w:hAnsi="宋体" w:cs="宋体"/>
                <w:sz w:val="24"/>
              </w:rPr>
            </w:pPr>
            <w:r>
              <w:t>4</w:t>
            </w:r>
          </w:p>
        </w:tc>
        <w:tc>
          <w:tcPr>
            <w:tcW w:w="567" w:type="dxa"/>
            <w:vAlign w:val="center"/>
          </w:tcPr>
          <w:p>
            <w:pPr>
              <w:spacing w:line="300" w:lineRule="auto"/>
              <w:jc w:val="center"/>
              <w:rPr>
                <w:rFonts w:ascii="宋体" w:hAnsi="宋体" w:cs="宋体"/>
                <w:sz w:val="24"/>
              </w:rPr>
            </w:pPr>
            <w:r>
              <w:t>28</w:t>
            </w:r>
          </w:p>
        </w:tc>
        <w:tc>
          <w:tcPr>
            <w:tcW w:w="567" w:type="dxa"/>
            <w:vAlign w:val="center"/>
          </w:tcPr>
          <w:p>
            <w:pPr>
              <w:spacing w:line="300" w:lineRule="auto"/>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r>
              <w:rPr>
                <w:rFonts w:hint="eastAsia"/>
              </w:rPr>
              <w:t>2</w:t>
            </w:r>
          </w:p>
        </w:tc>
        <w:tc>
          <w:tcPr>
            <w:tcW w:w="567" w:type="dxa"/>
            <w:vAlign w:val="center"/>
          </w:tcPr>
          <w:p>
            <w:pPr>
              <w:jc w:val="center"/>
              <w:rPr>
                <w:rFonts w:ascii="宋体" w:hAnsi="宋体" w:cs="宋体"/>
                <w:sz w:val="24"/>
              </w:rP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1110430701</w:t>
            </w:r>
          </w:p>
        </w:tc>
        <w:tc>
          <w:tcPr>
            <w:tcW w:w="2399" w:type="dxa"/>
            <w:vAlign w:val="center"/>
          </w:tcPr>
          <w:p>
            <w:pPr>
              <w:spacing w:line="300" w:lineRule="auto"/>
              <w:jc w:val="center"/>
            </w:pPr>
            <w:r>
              <w:t>大学体育3</w:t>
            </w:r>
          </w:p>
        </w:tc>
        <w:tc>
          <w:tcPr>
            <w:tcW w:w="708" w:type="dxa"/>
            <w:vAlign w:val="center"/>
          </w:tcPr>
          <w:p>
            <w:pPr>
              <w:spacing w:line="300" w:lineRule="auto"/>
              <w:jc w:val="center"/>
              <w:rPr>
                <w:rFonts w:ascii="宋体" w:hAnsi="宋体" w:cs="宋体"/>
                <w:sz w:val="24"/>
              </w:rPr>
            </w:pPr>
            <w:r>
              <w:t>1</w:t>
            </w:r>
          </w:p>
        </w:tc>
        <w:tc>
          <w:tcPr>
            <w:tcW w:w="567" w:type="dxa"/>
            <w:vAlign w:val="center"/>
          </w:tcPr>
          <w:p>
            <w:pPr>
              <w:spacing w:line="300" w:lineRule="auto"/>
              <w:jc w:val="center"/>
              <w:rPr>
                <w:rFonts w:ascii="宋体" w:hAnsi="宋体" w:cs="宋体"/>
                <w:sz w:val="24"/>
              </w:rPr>
            </w:pPr>
            <w:r>
              <w:rPr>
                <w:rFonts w:hint="eastAsia"/>
              </w:rPr>
              <w:t>36</w:t>
            </w:r>
          </w:p>
        </w:tc>
        <w:tc>
          <w:tcPr>
            <w:tcW w:w="567" w:type="dxa"/>
            <w:vAlign w:val="center"/>
          </w:tcPr>
          <w:p>
            <w:pPr>
              <w:spacing w:line="300" w:lineRule="auto"/>
              <w:jc w:val="center"/>
              <w:rPr>
                <w:rFonts w:ascii="宋体" w:hAnsi="宋体" w:cs="宋体"/>
                <w:sz w:val="24"/>
              </w:rPr>
            </w:pPr>
            <w:r>
              <w:t>4</w:t>
            </w:r>
          </w:p>
        </w:tc>
        <w:tc>
          <w:tcPr>
            <w:tcW w:w="567" w:type="dxa"/>
            <w:vAlign w:val="center"/>
          </w:tcPr>
          <w:p>
            <w:pPr>
              <w:spacing w:line="300" w:lineRule="auto"/>
              <w:jc w:val="center"/>
              <w:rPr>
                <w:rFonts w:ascii="宋体" w:hAnsi="宋体" w:cs="宋体"/>
                <w:sz w:val="24"/>
              </w:rPr>
            </w:pPr>
            <w:r>
              <w:t>28</w:t>
            </w:r>
          </w:p>
        </w:tc>
        <w:tc>
          <w:tcPr>
            <w:tcW w:w="567" w:type="dxa"/>
            <w:vAlign w:val="center"/>
          </w:tcPr>
          <w:p>
            <w:pPr>
              <w:spacing w:line="300" w:lineRule="auto"/>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r>
              <w:rPr>
                <w:rFonts w:hint="eastAsia"/>
              </w:rPr>
              <w:t>3</w:t>
            </w:r>
          </w:p>
        </w:tc>
        <w:tc>
          <w:tcPr>
            <w:tcW w:w="567" w:type="dxa"/>
            <w:vAlign w:val="center"/>
          </w:tcPr>
          <w:p>
            <w:pPr>
              <w:jc w:val="center"/>
              <w:rPr>
                <w:rFonts w:ascii="宋体" w:hAnsi="宋体" w:cs="宋体"/>
                <w:sz w:val="24"/>
              </w:rP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1110440701</w:t>
            </w:r>
          </w:p>
        </w:tc>
        <w:tc>
          <w:tcPr>
            <w:tcW w:w="2399" w:type="dxa"/>
            <w:vAlign w:val="center"/>
          </w:tcPr>
          <w:p>
            <w:pPr>
              <w:spacing w:line="300" w:lineRule="auto"/>
              <w:jc w:val="center"/>
            </w:pPr>
            <w:r>
              <w:t>大学体育4</w:t>
            </w:r>
          </w:p>
        </w:tc>
        <w:tc>
          <w:tcPr>
            <w:tcW w:w="708" w:type="dxa"/>
            <w:vAlign w:val="center"/>
          </w:tcPr>
          <w:p>
            <w:pPr>
              <w:spacing w:line="300" w:lineRule="auto"/>
              <w:jc w:val="center"/>
              <w:rPr>
                <w:rFonts w:ascii="宋体" w:hAnsi="宋体" w:cs="宋体"/>
                <w:sz w:val="24"/>
              </w:rPr>
            </w:pPr>
            <w:r>
              <w:rPr>
                <w:rFonts w:hint="eastAsia"/>
              </w:rPr>
              <w:t>1</w:t>
            </w:r>
          </w:p>
        </w:tc>
        <w:tc>
          <w:tcPr>
            <w:tcW w:w="567" w:type="dxa"/>
            <w:vAlign w:val="center"/>
          </w:tcPr>
          <w:p>
            <w:pPr>
              <w:spacing w:line="300" w:lineRule="auto"/>
              <w:jc w:val="center"/>
              <w:rPr>
                <w:rFonts w:ascii="宋体" w:hAnsi="宋体" w:cs="宋体"/>
                <w:sz w:val="24"/>
              </w:rPr>
            </w:pPr>
            <w:r>
              <w:rPr>
                <w:rFonts w:hint="eastAsia"/>
              </w:rPr>
              <w:t>36</w:t>
            </w:r>
          </w:p>
        </w:tc>
        <w:tc>
          <w:tcPr>
            <w:tcW w:w="567" w:type="dxa"/>
            <w:vAlign w:val="center"/>
          </w:tcPr>
          <w:p>
            <w:pPr>
              <w:spacing w:line="300" w:lineRule="auto"/>
              <w:jc w:val="center"/>
              <w:rPr>
                <w:rFonts w:ascii="宋体" w:hAnsi="宋体" w:cs="宋体"/>
                <w:sz w:val="24"/>
              </w:rPr>
            </w:pPr>
            <w:r>
              <w:t>4</w:t>
            </w:r>
          </w:p>
        </w:tc>
        <w:tc>
          <w:tcPr>
            <w:tcW w:w="567" w:type="dxa"/>
            <w:vAlign w:val="center"/>
          </w:tcPr>
          <w:p>
            <w:pPr>
              <w:spacing w:line="300" w:lineRule="auto"/>
              <w:jc w:val="center"/>
              <w:rPr>
                <w:rFonts w:ascii="宋体" w:hAnsi="宋体" w:cs="宋体"/>
                <w:sz w:val="24"/>
              </w:rPr>
            </w:pPr>
            <w:r>
              <w:t>28</w:t>
            </w:r>
          </w:p>
        </w:tc>
        <w:tc>
          <w:tcPr>
            <w:tcW w:w="567" w:type="dxa"/>
            <w:vAlign w:val="center"/>
          </w:tcPr>
          <w:p>
            <w:pPr>
              <w:spacing w:line="300" w:lineRule="auto"/>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111045070</w:t>
            </w:r>
            <w:r>
              <w:rPr>
                <w:rFonts w:hint="eastAsia"/>
              </w:rPr>
              <w:t>0</w:t>
            </w:r>
          </w:p>
        </w:tc>
        <w:tc>
          <w:tcPr>
            <w:tcW w:w="2399" w:type="dxa"/>
            <w:vAlign w:val="center"/>
          </w:tcPr>
          <w:p>
            <w:pPr>
              <w:spacing w:line="300" w:lineRule="auto"/>
              <w:jc w:val="center"/>
              <w:rPr>
                <w:rFonts w:ascii="宋体" w:hAnsi="宋体" w:cs="宋体"/>
                <w:sz w:val="24"/>
              </w:rPr>
            </w:pPr>
            <w:r>
              <w:t>大学体育5</w:t>
            </w:r>
          </w:p>
        </w:tc>
        <w:tc>
          <w:tcPr>
            <w:tcW w:w="708" w:type="dxa"/>
            <w:vAlign w:val="center"/>
          </w:tcPr>
          <w:p>
            <w:pPr>
              <w:spacing w:line="300" w:lineRule="auto"/>
              <w:jc w:val="center"/>
              <w:rPr>
                <w:rFonts w:ascii="宋体" w:hAnsi="宋体" w:cs="宋体"/>
                <w:sz w:val="24"/>
              </w:rPr>
            </w:pPr>
          </w:p>
        </w:tc>
        <w:tc>
          <w:tcPr>
            <w:tcW w:w="567" w:type="dxa"/>
            <w:vAlign w:val="center"/>
          </w:tcPr>
          <w:p>
            <w:pPr>
              <w:spacing w:line="300" w:lineRule="auto"/>
              <w:jc w:val="center"/>
              <w:rPr>
                <w:rFonts w:ascii="宋体" w:hAnsi="宋体" w:cs="宋体"/>
                <w:sz w:val="24"/>
              </w:rPr>
            </w:pPr>
            <w:r>
              <w:rPr>
                <w:rFonts w:hint="eastAsia"/>
              </w:rPr>
              <w:t>10</w:t>
            </w:r>
          </w:p>
        </w:tc>
        <w:tc>
          <w:tcPr>
            <w:tcW w:w="567" w:type="dxa"/>
            <w:vAlign w:val="center"/>
          </w:tcPr>
          <w:p>
            <w:pPr>
              <w:spacing w:line="300" w:lineRule="auto"/>
              <w:jc w:val="center"/>
              <w:rPr>
                <w:rFonts w:ascii="宋体" w:hAnsi="宋体" w:cs="宋体"/>
                <w:sz w:val="24"/>
              </w:rPr>
            </w:pPr>
          </w:p>
        </w:tc>
        <w:tc>
          <w:tcPr>
            <w:tcW w:w="567" w:type="dxa"/>
            <w:vAlign w:val="center"/>
          </w:tcPr>
          <w:p>
            <w:pPr>
              <w:spacing w:line="300" w:lineRule="auto"/>
              <w:jc w:val="center"/>
              <w:rPr>
                <w:rFonts w:ascii="宋体" w:hAnsi="宋体" w:cs="宋体"/>
                <w:sz w:val="24"/>
              </w:rPr>
            </w:pPr>
            <w:r>
              <w:t>10</w:t>
            </w:r>
          </w:p>
        </w:tc>
        <w:tc>
          <w:tcPr>
            <w:tcW w:w="567" w:type="dxa"/>
            <w:vAlign w:val="center"/>
          </w:tcPr>
          <w:p>
            <w:pPr>
              <w:spacing w:line="300" w:lineRule="auto"/>
              <w:jc w:val="center"/>
              <w:rPr>
                <w:rFonts w:ascii="宋体" w:hAnsi="宋体" w:cs="宋体"/>
                <w:sz w:val="24"/>
              </w:rPr>
            </w:pPr>
          </w:p>
        </w:tc>
        <w:tc>
          <w:tcPr>
            <w:tcW w:w="567" w:type="dxa"/>
            <w:vAlign w:val="center"/>
          </w:tcPr>
          <w:p>
            <w:pPr>
              <w:jc w:val="center"/>
              <w:rPr>
                <w:rFonts w:ascii="宋体" w:hAnsi="宋体" w:cs="宋体"/>
                <w:sz w:val="24"/>
              </w:rPr>
            </w:pPr>
            <w:r>
              <w:rPr>
                <w:rFonts w:hint="eastAsia"/>
              </w:rPr>
              <w:t>5</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spacing w:line="300" w:lineRule="auto"/>
              <w:jc w:val="center"/>
              <w:rPr>
                <w:rFonts w:ascii="宋体" w:hAnsi="宋体" w:cs="宋体"/>
                <w:sz w:val="24"/>
              </w:rPr>
            </w:pPr>
            <w:r>
              <w:t>111046070</w:t>
            </w:r>
            <w:r>
              <w:rPr>
                <w:rFonts w:hint="eastAsia"/>
              </w:rPr>
              <w:t>0</w:t>
            </w:r>
          </w:p>
        </w:tc>
        <w:tc>
          <w:tcPr>
            <w:tcW w:w="2399" w:type="dxa"/>
            <w:vAlign w:val="center"/>
          </w:tcPr>
          <w:p>
            <w:pPr>
              <w:spacing w:line="300" w:lineRule="auto"/>
              <w:jc w:val="center"/>
              <w:rPr>
                <w:rFonts w:ascii="宋体" w:hAnsi="宋体" w:cs="宋体"/>
                <w:sz w:val="24"/>
              </w:rPr>
            </w:pPr>
            <w:r>
              <w:t>大学体育6</w:t>
            </w:r>
          </w:p>
        </w:tc>
        <w:tc>
          <w:tcPr>
            <w:tcW w:w="708" w:type="dxa"/>
            <w:vAlign w:val="center"/>
          </w:tcPr>
          <w:p>
            <w:pPr>
              <w:spacing w:line="300" w:lineRule="auto"/>
              <w:jc w:val="center"/>
              <w:rPr>
                <w:rFonts w:ascii="宋体" w:hAnsi="宋体" w:cs="宋体"/>
                <w:sz w:val="24"/>
              </w:rPr>
            </w:pPr>
          </w:p>
        </w:tc>
        <w:tc>
          <w:tcPr>
            <w:tcW w:w="567" w:type="dxa"/>
            <w:vAlign w:val="center"/>
          </w:tcPr>
          <w:p>
            <w:pPr>
              <w:spacing w:line="300" w:lineRule="auto"/>
              <w:jc w:val="center"/>
              <w:rPr>
                <w:rFonts w:ascii="宋体" w:hAnsi="宋体" w:cs="宋体"/>
                <w:sz w:val="24"/>
              </w:rPr>
            </w:pPr>
            <w:r>
              <w:t>10</w:t>
            </w:r>
          </w:p>
        </w:tc>
        <w:tc>
          <w:tcPr>
            <w:tcW w:w="567" w:type="dxa"/>
            <w:vAlign w:val="center"/>
          </w:tcPr>
          <w:p>
            <w:pPr>
              <w:spacing w:line="300" w:lineRule="auto"/>
              <w:jc w:val="center"/>
              <w:rPr>
                <w:rFonts w:ascii="宋体" w:hAnsi="宋体" w:cs="宋体"/>
                <w:sz w:val="24"/>
              </w:rPr>
            </w:pPr>
          </w:p>
        </w:tc>
        <w:tc>
          <w:tcPr>
            <w:tcW w:w="567" w:type="dxa"/>
            <w:vAlign w:val="center"/>
          </w:tcPr>
          <w:p>
            <w:pPr>
              <w:spacing w:line="300" w:lineRule="auto"/>
              <w:jc w:val="center"/>
              <w:rPr>
                <w:rFonts w:ascii="宋体" w:hAnsi="宋体" w:cs="宋体"/>
                <w:sz w:val="24"/>
              </w:rPr>
            </w:pPr>
            <w:r>
              <w:t>10</w:t>
            </w:r>
          </w:p>
        </w:tc>
        <w:tc>
          <w:tcPr>
            <w:tcW w:w="567" w:type="dxa"/>
            <w:vAlign w:val="center"/>
          </w:tcPr>
          <w:p>
            <w:pPr>
              <w:spacing w:line="300" w:lineRule="auto"/>
              <w:jc w:val="center"/>
              <w:rPr>
                <w:rFonts w:ascii="宋体" w:hAnsi="宋体" w:cs="宋体"/>
                <w:sz w:val="24"/>
              </w:rPr>
            </w:pPr>
          </w:p>
        </w:tc>
        <w:tc>
          <w:tcPr>
            <w:tcW w:w="567" w:type="dxa"/>
            <w:vAlign w:val="center"/>
          </w:tcPr>
          <w:p>
            <w:pPr>
              <w:jc w:val="center"/>
              <w:rPr>
                <w:rFonts w:ascii="宋体" w:hAnsi="宋体" w:cs="宋体"/>
                <w:sz w:val="24"/>
              </w:rPr>
            </w:pPr>
            <w:r>
              <w:rPr>
                <w:rFonts w:hint="eastAsia"/>
              </w:rPr>
              <w:t>6</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6" w:hRule="atLeast"/>
          <w:jc w:val="center"/>
        </w:trPr>
        <w:tc>
          <w:tcPr>
            <w:tcW w:w="285" w:type="dxa"/>
            <w:vMerge w:val="continue"/>
            <w:vAlign w:val="center"/>
          </w:tcPr>
          <w:p>
            <w:pPr>
              <w:autoSpaceDN w:val="0"/>
              <w:jc w:val="center"/>
              <w:textAlignment w:val="center"/>
              <w:rPr>
                <w:rFonts w:ascii="宋体" w:hAnsi="宋体" w:cs="宋体"/>
              </w:rPr>
            </w:pPr>
          </w:p>
        </w:tc>
        <w:tc>
          <w:tcPr>
            <w:tcW w:w="425" w:type="dxa"/>
            <w:vAlign w:val="center"/>
          </w:tcPr>
          <w:p>
            <w:pPr>
              <w:autoSpaceDN w:val="0"/>
              <w:jc w:val="center"/>
              <w:textAlignment w:val="center"/>
              <w:rPr>
                <w:rFonts w:ascii="宋体" w:hAnsi="宋体" w:cs="宋体"/>
                <w:sz w:val="15"/>
                <w:szCs w:val="15"/>
              </w:rPr>
            </w:pPr>
            <w:r>
              <w:rPr>
                <w:rFonts w:hint="eastAsia" w:ascii="宋体" w:hAnsi="宋体" w:cs="宋体"/>
                <w:sz w:val="15"/>
                <w:szCs w:val="15"/>
              </w:rPr>
              <w:t>国防教育</w:t>
            </w:r>
          </w:p>
        </w:tc>
        <w:tc>
          <w:tcPr>
            <w:tcW w:w="571" w:type="dxa"/>
            <w:vAlign w:val="center"/>
          </w:tcPr>
          <w:p>
            <w:pPr>
              <w:jc w:val="center"/>
            </w:pPr>
            <w:r>
              <w:rPr>
                <w:rFonts w:hint="eastAsia"/>
              </w:rPr>
              <w:t>必修</w:t>
            </w:r>
          </w:p>
        </w:tc>
        <w:tc>
          <w:tcPr>
            <w:tcW w:w="1131" w:type="dxa"/>
            <w:vAlign w:val="center"/>
          </w:tcPr>
          <w:p>
            <w:pPr>
              <w:jc w:val="center"/>
            </w:pPr>
            <w:r>
              <w:rPr>
                <w:rFonts w:hint="eastAsia"/>
              </w:rPr>
              <w:t>1910302101</w:t>
            </w:r>
          </w:p>
        </w:tc>
        <w:tc>
          <w:tcPr>
            <w:tcW w:w="2399" w:type="dxa"/>
            <w:vAlign w:val="center"/>
          </w:tcPr>
          <w:p>
            <w:pPr>
              <w:jc w:val="center"/>
            </w:pPr>
            <w:r>
              <w:rPr>
                <w:rFonts w:hint="eastAsia"/>
              </w:rPr>
              <w:t>军事理论</w:t>
            </w:r>
          </w:p>
        </w:tc>
        <w:tc>
          <w:tcPr>
            <w:tcW w:w="708" w:type="dxa"/>
            <w:vAlign w:val="center"/>
          </w:tcPr>
          <w:p>
            <w:pPr>
              <w:jc w:val="center"/>
            </w:pPr>
            <w:r>
              <w:rPr>
                <w:rFonts w:hint="eastAsia"/>
              </w:rPr>
              <w:t>1</w:t>
            </w:r>
          </w:p>
        </w:tc>
        <w:tc>
          <w:tcPr>
            <w:tcW w:w="567" w:type="dxa"/>
            <w:vAlign w:val="center"/>
          </w:tcPr>
          <w:p>
            <w:pPr>
              <w:jc w:val="center"/>
            </w:pPr>
            <w:r>
              <w:rPr>
                <w:rFonts w:hint="eastAsia"/>
              </w:rPr>
              <w:t>32</w:t>
            </w:r>
          </w:p>
        </w:tc>
        <w:tc>
          <w:tcPr>
            <w:tcW w:w="567" w:type="dxa"/>
            <w:vAlign w:val="center"/>
          </w:tcPr>
          <w:p>
            <w:pPr>
              <w:jc w:val="center"/>
            </w:pPr>
            <w:r>
              <w:rPr>
                <w:rFonts w:hint="eastAsia"/>
              </w:rPr>
              <w:t>32</w:t>
            </w:r>
          </w:p>
        </w:tc>
        <w:tc>
          <w:tcPr>
            <w:tcW w:w="567" w:type="dxa"/>
            <w:vAlign w:val="center"/>
          </w:tcPr>
          <w:p>
            <w:pPr>
              <w:jc w:val="center"/>
            </w:pPr>
          </w:p>
        </w:tc>
        <w:tc>
          <w:tcPr>
            <w:tcW w:w="567" w:type="dxa"/>
            <w:vAlign w:val="center"/>
          </w:tcPr>
          <w:p>
            <w:pPr>
              <w:jc w:val="center"/>
            </w:pPr>
          </w:p>
        </w:tc>
        <w:tc>
          <w:tcPr>
            <w:tcW w:w="567"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Align w:val="center"/>
          </w:tcPr>
          <w:p>
            <w:pPr>
              <w:autoSpaceDN w:val="0"/>
              <w:jc w:val="center"/>
              <w:textAlignment w:val="center"/>
              <w:rPr>
                <w:rFonts w:ascii="宋体" w:hAnsi="宋体" w:cs="宋体"/>
                <w:sz w:val="13"/>
                <w:szCs w:val="13"/>
              </w:rPr>
            </w:pPr>
            <w:r>
              <w:rPr>
                <w:rFonts w:hint="eastAsia" w:ascii="宋体" w:hAnsi="宋体" w:cs="宋体"/>
                <w:sz w:val="13"/>
                <w:szCs w:val="13"/>
              </w:rPr>
              <w:t>信息技术</w:t>
            </w:r>
          </w:p>
        </w:tc>
        <w:tc>
          <w:tcPr>
            <w:tcW w:w="571" w:type="dxa"/>
            <w:vAlign w:val="center"/>
          </w:tcPr>
          <w:p>
            <w:pPr>
              <w:jc w:val="center"/>
              <w:rPr>
                <w:rFonts w:ascii="宋体" w:hAnsi="宋体" w:cs="宋体"/>
                <w:sz w:val="24"/>
              </w:rPr>
            </w:pPr>
            <w:r>
              <w:rPr>
                <w:rFonts w:hint="eastAsia"/>
              </w:rPr>
              <w:t>必修</w:t>
            </w:r>
          </w:p>
        </w:tc>
        <w:tc>
          <w:tcPr>
            <w:tcW w:w="1131" w:type="dxa"/>
            <w:vAlign w:val="center"/>
          </w:tcPr>
          <w:p>
            <w:pPr>
              <w:jc w:val="center"/>
              <w:rPr>
                <w:rFonts w:ascii="宋体" w:hAnsi="宋体" w:cs="宋体"/>
                <w:sz w:val="24"/>
              </w:rPr>
            </w:pPr>
            <w:r>
              <w:rPr>
                <w:rFonts w:hint="eastAsia"/>
              </w:rPr>
              <w:t>0610306701</w:t>
            </w:r>
          </w:p>
        </w:tc>
        <w:tc>
          <w:tcPr>
            <w:tcW w:w="2399" w:type="dxa"/>
            <w:vAlign w:val="center"/>
          </w:tcPr>
          <w:p>
            <w:pPr>
              <w:jc w:val="center"/>
              <w:rPr>
                <w:rFonts w:ascii="宋体" w:hAnsi="宋体" w:cs="宋体"/>
                <w:sz w:val="24"/>
              </w:rPr>
            </w:pPr>
            <w:r>
              <w:rPr>
                <w:rFonts w:hint="eastAsia"/>
              </w:rPr>
              <w:t>办公软件高级应用</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24</w:t>
            </w:r>
          </w:p>
        </w:tc>
        <w:tc>
          <w:tcPr>
            <w:tcW w:w="567" w:type="dxa"/>
            <w:vAlign w:val="center"/>
          </w:tcPr>
          <w:p>
            <w:pPr>
              <w:jc w:val="center"/>
              <w:rPr>
                <w:rFonts w:ascii="宋体" w:hAnsi="宋体" w:cs="宋体"/>
                <w:sz w:val="24"/>
              </w:rPr>
            </w:pPr>
            <w:r>
              <w:rPr>
                <w:rFonts w:hint="eastAsia"/>
              </w:rPr>
              <w:t>16</w:t>
            </w:r>
          </w:p>
        </w:tc>
        <w:tc>
          <w:tcPr>
            <w:tcW w:w="567" w:type="dxa"/>
            <w:vAlign w:val="center"/>
          </w:tcPr>
          <w:p>
            <w:pPr>
              <w:jc w:val="center"/>
              <w:rPr>
                <w:rFonts w:ascii="宋体" w:hAnsi="宋体" w:cs="宋体"/>
                <w:sz w:val="24"/>
              </w:rPr>
            </w:pPr>
            <w:r>
              <w:rPr>
                <w:rFonts w:hint="eastAsia"/>
              </w:rPr>
              <w:t>8</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w:t>
            </w:r>
          </w:p>
        </w:tc>
        <w:tc>
          <w:tcPr>
            <w:tcW w:w="567" w:type="dxa"/>
            <w:vAlign w:val="center"/>
          </w:tcPr>
          <w:p>
            <w:pPr>
              <w:jc w:val="center"/>
              <w:rPr>
                <w:rFonts w:ascii="宋体" w:hAnsi="宋体" w:cs="宋体"/>
                <w:sz w:val="24"/>
              </w:rP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vAlign w:val="center"/>
          </w:tcPr>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r>
              <w:rPr>
                <w:rFonts w:hint="eastAsia" w:ascii="宋体" w:hAnsi="宋体" w:cs="宋体"/>
              </w:rPr>
              <w:t>素质教育</w:t>
            </w:r>
          </w:p>
        </w:tc>
        <w:tc>
          <w:tcPr>
            <w:tcW w:w="571" w:type="dxa"/>
            <w:vAlign w:val="center"/>
          </w:tcPr>
          <w:p>
            <w:pPr>
              <w:autoSpaceDN w:val="0"/>
              <w:spacing w:line="260" w:lineRule="exact"/>
              <w:jc w:val="center"/>
              <w:textAlignment w:val="center"/>
            </w:pPr>
            <w:r>
              <w:rPr>
                <w:rFonts w:hAnsi="宋体"/>
              </w:rPr>
              <w:t>必修</w:t>
            </w:r>
          </w:p>
        </w:tc>
        <w:tc>
          <w:tcPr>
            <w:tcW w:w="1131" w:type="dxa"/>
            <w:vAlign w:val="center"/>
          </w:tcPr>
          <w:p>
            <w:pPr>
              <w:autoSpaceDN w:val="0"/>
              <w:spacing w:line="260" w:lineRule="exact"/>
              <w:jc w:val="center"/>
              <w:textAlignment w:val="center"/>
            </w:pPr>
            <w:r>
              <w:t>2110300901</w:t>
            </w:r>
          </w:p>
        </w:tc>
        <w:tc>
          <w:tcPr>
            <w:tcW w:w="2399" w:type="dxa"/>
            <w:vAlign w:val="center"/>
          </w:tcPr>
          <w:p>
            <w:pPr>
              <w:autoSpaceDN w:val="0"/>
              <w:spacing w:line="260" w:lineRule="exact"/>
              <w:jc w:val="center"/>
              <w:textAlignment w:val="center"/>
            </w:pPr>
            <w:r>
              <w:rPr>
                <w:rFonts w:hAnsi="宋体"/>
              </w:rPr>
              <w:t>心理健康教育</w:t>
            </w:r>
          </w:p>
        </w:tc>
        <w:tc>
          <w:tcPr>
            <w:tcW w:w="708" w:type="dxa"/>
            <w:vAlign w:val="center"/>
          </w:tcPr>
          <w:p>
            <w:pPr>
              <w:autoSpaceDN w:val="0"/>
              <w:spacing w:line="260" w:lineRule="exact"/>
              <w:jc w:val="center"/>
              <w:textAlignment w:val="center"/>
            </w:pPr>
            <w:r>
              <w:t>1</w:t>
            </w:r>
          </w:p>
        </w:tc>
        <w:tc>
          <w:tcPr>
            <w:tcW w:w="567" w:type="dxa"/>
            <w:vAlign w:val="center"/>
          </w:tcPr>
          <w:p>
            <w:pPr>
              <w:autoSpaceDN w:val="0"/>
              <w:spacing w:line="260" w:lineRule="exact"/>
              <w:jc w:val="center"/>
              <w:textAlignment w:val="center"/>
            </w:pPr>
            <w:r>
              <w:t>16</w:t>
            </w:r>
          </w:p>
        </w:tc>
        <w:tc>
          <w:tcPr>
            <w:tcW w:w="567" w:type="dxa"/>
            <w:vAlign w:val="center"/>
          </w:tcPr>
          <w:p>
            <w:pPr>
              <w:autoSpaceDN w:val="0"/>
              <w:spacing w:line="260" w:lineRule="exact"/>
              <w:jc w:val="center"/>
              <w:textAlignment w:val="center"/>
            </w:pPr>
            <w:r>
              <w:t>10</w:t>
            </w:r>
          </w:p>
        </w:tc>
        <w:tc>
          <w:tcPr>
            <w:tcW w:w="567" w:type="dxa"/>
            <w:vAlign w:val="center"/>
          </w:tcPr>
          <w:p>
            <w:pPr>
              <w:autoSpaceDN w:val="0"/>
              <w:spacing w:line="260" w:lineRule="exact"/>
              <w:jc w:val="center"/>
              <w:textAlignment w:val="center"/>
            </w:pPr>
            <w:r>
              <w:t>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t>1</w:t>
            </w:r>
          </w:p>
        </w:tc>
        <w:tc>
          <w:tcPr>
            <w:tcW w:w="567" w:type="dxa"/>
            <w:vAlign w:val="center"/>
          </w:tcPr>
          <w:p>
            <w:pPr>
              <w:autoSpaceDN w:val="0"/>
              <w:spacing w:line="260" w:lineRule="exact"/>
              <w:jc w:val="center"/>
              <w:textAlignment w:val="center"/>
            </w:pPr>
            <w:r>
              <w:rPr>
                <w:rFonts w:hAnsi="宋体"/>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int="eastAsia" w:hAnsi="宋体"/>
              </w:rPr>
              <w:t>必修</w:t>
            </w:r>
          </w:p>
        </w:tc>
        <w:tc>
          <w:tcPr>
            <w:tcW w:w="1131" w:type="dxa"/>
            <w:vAlign w:val="center"/>
          </w:tcPr>
          <w:p>
            <w:pPr>
              <w:autoSpaceDN w:val="0"/>
              <w:spacing w:line="260" w:lineRule="exact"/>
              <w:jc w:val="center"/>
              <w:textAlignment w:val="center"/>
              <w:rPr>
                <w:rFonts w:hAnsi="宋体"/>
              </w:rPr>
            </w:pPr>
            <w:r>
              <w:rPr>
                <w:rFonts w:hint="eastAsia" w:hAnsi="宋体"/>
              </w:rPr>
              <w:t>2210300701</w:t>
            </w:r>
          </w:p>
        </w:tc>
        <w:tc>
          <w:tcPr>
            <w:tcW w:w="2399" w:type="dxa"/>
            <w:vAlign w:val="center"/>
          </w:tcPr>
          <w:p>
            <w:pPr>
              <w:autoSpaceDN w:val="0"/>
              <w:spacing w:line="260" w:lineRule="exact"/>
              <w:jc w:val="center"/>
              <w:textAlignment w:val="center"/>
              <w:rPr>
                <w:rFonts w:hAnsi="宋体"/>
              </w:rPr>
            </w:pPr>
            <w:r>
              <w:rPr>
                <w:rFonts w:hint="eastAsia" w:hAnsi="宋体"/>
              </w:rPr>
              <w:t>国家安全教育与实践</w:t>
            </w:r>
          </w:p>
        </w:tc>
        <w:tc>
          <w:tcPr>
            <w:tcW w:w="708" w:type="dxa"/>
            <w:vAlign w:val="center"/>
          </w:tcPr>
          <w:p>
            <w:pPr>
              <w:autoSpaceDN w:val="0"/>
              <w:spacing w:line="260" w:lineRule="exact"/>
              <w:jc w:val="center"/>
              <w:textAlignment w:val="center"/>
              <w:rPr>
                <w:rFonts w:hAnsi="宋体"/>
              </w:rPr>
            </w:pPr>
            <w:r>
              <w:rPr>
                <w:rFonts w:hint="eastAsia" w:hAnsi="宋体"/>
              </w:rPr>
              <w:t>1</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autoSpaceDN w:val="0"/>
              <w:spacing w:line="260" w:lineRule="exact"/>
              <w:jc w:val="center"/>
              <w:textAlignment w:val="center"/>
              <w:rPr>
                <w:rFonts w:hAnsi="宋体"/>
              </w:rPr>
            </w:pPr>
            <w:r>
              <w:rPr>
                <w:rFonts w:hint="eastAsia" w:hAnsi="宋体"/>
              </w:rPr>
              <w:t>8</w:t>
            </w:r>
          </w:p>
        </w:tc>
        <w:tc>
          <w:tcPr>
            <w:tcW w:w="567" w:type="dxa"/>
            <w:vAlign w:val="center"/>
          </w:tcPr>
          <w:p>
            <w:pPr>
              <w:autoSpaceDN w:val="0"/>
              <w:spacing w:line="260" w:lineRule="exact"/>
              <w:jc w:val="center"/>
              <w:textAlignment w:val="center"/>
              <w:rPr>
                <w:rFonts w:hAnsi="宋体"/>
              </w:rPr>
            </w:pPr>
            <w:r>
              <w:rPr>
                <w:rFonts w:hint="eastAsia" w:hAnsi="宋体"/>
              </w:rPr>
              <w:t>8</w:t>
            </w:r>
          </w:p>
        </w:tc>
        <w:tc>
          <w:tcPr>
            <w:tcW w:w="567" w:type="dxa"/>
            <w:vAlign w:val="center"/>
          </w:tcPr>
          <w:p>
            <w:pPr>
              <w:autoSpaceDN w:val="0"/>
              <w:spacing w:line="260" w:lineRule="exact"/>
              <w:jc w:val="center"/>
              <w:textAlignment w:val="center"/>
              <w:rPr>
                <w:rFonts w:hAnsi="宋体"/>
              </w:rPr>
            </w:pPr>
          </w:p>
        </w:tc>
        <w:tc>
          <w:tcPr>
            <w:tcW w:w="567" w:type="dxa"/>
            <w:vAlign w:val="center"/>
          </w:tcPr>
          <w:p>
            <w:pPr>
              <w:autoSpaceDN w:val="0"/>
              <w:spacing w:line="260" w:lineRule="exact"/>
              <w:jc w:val="center"/>
              <w:textAlignment w:val="center"/>
              <w:rPr>
                <w:rFonts w:hAnsi="宋体"/>
              </w:rPr>
            </w:pPr>
            <w:r>
              <w:rPr>
                <w:rFonts w:hint="eastAsia" w:hAnsi="宋体"/>
              </w:rPr>
              <w:t>1</w:t>
            </w:r>
          </w:p>
        </w:tc>
        <w:tc>
          <w:tcPr>
            <w:tcW w:w="567" w:type="dxa"/>
            <w:vAlign w:val="center"/>
          </w:tcPr>
          <w:p>
            <w:pPr>
              <w:autoSpaceDN w:val="0"/>
              <w:spacing w:line="260" w:lineRule="exact"/>
              <w:jc w:val="center"/>
              <w:textAlignment w:val="center"/>
              <w:rPr>
                <w:rFonts w:hAnsi="宋体"/>
              </w:rPr>
            </w:pPr>
            <w:r>
              <w:rPr>
                <w:rFonts w:hint="eastAsia" w:hAnsi="宋体"/>
              </w:rPr>
              <w:t>考查</w:t>
            </w:r>
          </w:p>
        </w:tc>
        <w:tc>
          <w:tcPr>
            <w:tcW w:w="1231" w:type="dxa"/>
            <w:vAlign w:val="center"/>
          </w:tcPr>
          <w:p>
            <w:pPr>
              <w:autoSpaceDN w:val="0"/>
              <w:spacing w:line="260" w:lineRule="exact"/>
              <w:jc w:val="center"/>
              <w:textAlignment w:val="center"/>
              <w:rPr>
                <w:rFonts w:hAnsi="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Ansi="宋体"/>
              </w:rPr>
              <w:t>选修</w:t>
            </w:r>
          </w:p>
        </w:tc>
        <w:tc>
          <w:tcPr>
            <w:tcW w:w="1131" w:type="dxa"/>
            <w:vAlign w:val="center"/>
          </w:tcPr>
          <w:p>
            <w:pPr>
              <w:autoSpaceDN w:val="0"/>
              <w:spacing w:line="260" w:lineRule="exact"/>
              <w:jc w:val="center"/>
              <w:textAlignment w:val="center"/>
              <w:rPr>
                <w:rFonts w:hAnsi="宋体"/>
              </w:rPr>
            </w:pPr>
            <w:r>
              <w:rPr>
                <w:rFonts w:hAnsi="宋体"/>
              </w:rPr>
              <w:t>2110400901</w:t>
            </w:r>
          </w:p>
        </w:tc>
        <w:tc>
          <w:tcPr>
            <w:tcW w:w="2399" w:type="dxa"/>
            <w:vAlign w:val="center"/>
          </w:tcPr>
          <w:p>
            <w:pPr>
              <w:autoSpaceDN w:val="0"/>
              <w:spacing w:line="260" w:lineRule="exact"/>
              <w:jc w:val="center"/>
              <w:textAlignment w:val="center"/>
              <w:rPr>
                <w:rFonts w:hAnsi="宋体"/>
              </w:rPr>
            </w:pPr>
            <w:r>
              <w:rPr>
                <w:rFonts w:hAnsi="宋体"/>
              </w:rPr>
              <w:t>心理健康教育体验课</w:t>
            </w:r>
          </w:p>
        </w:tc>
        <w:tc>
          <w:tcPr>
            <w:tcW w:w="708" w:type="dxa"/>
            <w:vAlign w:val="center"/>
          </w:tcPr>
          <w:p>
            <w:pPr>
              <w:autoSpaceDN w:val="0"/>
              <w:spacing w:line="260" w:lineRule="exact"/>
              <w:jc w:val="center"/>
              <w:textAlignment w:val="center"/>
              <w:rPr>
                <w:rFonts w:hAnsi="宋体"/>
              </w:rPr>
            </w:pPr>
            <w:r>
              <w:rPr>
                <w:rFonts w:hAnsi="宋体"/>
              </w:rPr>
              <w:t>1</w:t>
            </w:r>
          </w:p>
        </w:tc>
        <w:tc>
          <w:tcPr>
            <w:tcW w:w="567" w:type="dxa"/>
            <w:vAlign w:val="center"/>
          </w:tcPr>
          <w:p>
            <w:pPr>
              <w:autoSpaceDN w:val="0"/>
              <w:spacing w:line="260" w:lineRule="exact"/>
              <w:jc w:val="center"/>
              <w:textAlignment w:val="center"/>
              <w:rPr>
                <w:rFonts w:hAnsi="宋体"/>
              </w:rPr>
            </w:pPr>
            <w:r>
              <w:rPr>
                <w:rFonts w:hAnsi="宋体"/>
              </w:rPr>
              <w:t>16</w:t>
            </w:r>
          </w:p>
        </w:tc>
        <w:tc>
          <w:tcPr>
            <w:tcW w:w="567" w:type="dxa"/>
            <w:vAlign w:val="center"/>
          </w:tcPr>
          <w:p>
            <w:pPr>
              <w:autoSpaceDN w:val="0"/>
              <w:spacing w:line="260" w:lineRule="exact"/>
              <w:jc w:val="center"/>
              <w:textAlignment w:val="center"/>
              <w:rPr>
                <w:rFonts w:hAnsi="宋体"/>
              </w:rPr>
            </w:pPr>
          </w:p>
        </w:tc>
        <w:tc>
          <w:tcPr>
            <w:tcW w:w="567" w:type="dxa"/>
            <w:vAlign w:val="center"/>
          </w:tcPr>
          <w:p>
            <w:pPr>
              <w:autoSpaceDN w:val="0"/>
              <w:spacing w:line="260" w:lineRule="exact"/>
              <w:jc w:val="center"/>
              <w:textAlignment w:val="center"/>
              <w:rPr>
                <w:rFonts w:hAnsi="宋体"/>
              </w:rPr>
            </w:pPr>
            <w:r>
              <w:rPr>
                <w:rFonts w:hAnsi="宋体"/>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t>2～8</w:t>
            </w:r>
          </w:p>
        </w:tc>
        <w:tc>
          <w:tcPr>
            <w:tcW w:w="567" w:type="dxa"/>
            <w:vAlign w:val="center"/>
          </w:tcPr>
          <w:p>
            <w:pPr>
              <w:autoSpaceDN w:val="0"/>
              <w:spacing w:line="260" w:lineRule="exact"/>
              <w:jc w:val="center"/>
              <w:textAlignment w:val="center"/>
              <w:rPr>
                <w:rFonts w:hAnsi="宋体"/>
              </w:rPr>
            </w:pPr>
            <w:r>
              <w:rPr>
                <w:rFonts w:hAnsi="宋体"/>
              </w:rPr>
              <w:t>考查</w:t>
            </w:r>
          </w:p>
        </w:tc>
        <w:tc>
          <w:tcPr>
            <w:tcW w:w="1231" w:type="dxa"/>
            <w:vAlign w:val="center"/>
          </w:tcPr>
          <w:p>
            <w:pPr>
              <w:autoSpaceDN w:val="0"/>
              <w:spacing w:line="260" w:lineRule="exact"/>
              <w:jc w:val="center"/>
              <w:textAlignment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Ansi="宋体"/>
              </w:rPr>
              <w:t>必修</w:t>
            </w:r>
          </w:p>
        </w:tc>
        <w:tc>
          <w:tcPr>
            <w:tcW w:w="1131" w:type="dxa"/>
            <w:vAlign w:val="center"/>
          </w:tcPr>
          <w:p>
            <w:pPr>
              <w:autoSpaceDN w:val="0"/>
              <w:spacing w:line="260" w:lineRule="exact"/>
              <w:jc w:val="center"/>
              <w:textAlignment w:val="center"/>
              <w:rPr>
                <w:rFonts w:hAnsi="宋体"/>
              </w:rPr>
            </w:pPr>
            <w:r>
              <w:rPr>
                <w:rFonts w:hint="eastAsia" w:hAnsi="宋体"/>
              </w:rPr>
              <w:t>0210300102</w:t>
            </w:r>
          </w:p>
        </w:tc>
        <w:tc>
          <w:tcPr>
            <w:tcW w:w="2399" w:type="dxa"/>
            <w:vAlign w:val="center"/>
          </w:tcPr>
          <w:p>
            <w:pPr>
              <w:autoSpaceDN w:val="0"/>
              <w:spacing w:line="260" w:lineRule="exact"/>
              <w:jc w:val="center"/>
              <w:textAlignment w:val="center"/>
              <w:rPr>
                <w:color w:val="000000" w:themeColor="text1"/>
              </w:rPr>
            </w:pPr>
            <w:r>
              <w:rPr>
                <w:rFonts w:hAnsi="宋体"/>
                <w:color w:val="000000" w:themeColor="text1"/>
              </w:rPr>
              <w:t>大学语文与</w:t>
            </w:r>
            <w:r>
              <w:rPr>
                <w:rFonts w:hint="eastAsia" w:hAnsi="宋体"/>
                <w:color w:val="000000" w:themeColor="text1"/>
              </w:rPr>
              <w:t>应用文</w:t>
            </w:r>
            <w:r>
              <w:rPr>
                <w:rFonts w:hAnsi="宋体"/>
                <w:color w:val="000000" w:themeColor="text1"/>
              </w:rPr>
              <w:t>写作</w:t>
            </w:r>
          </w:p>
        </w:tc>
        <w:tc>
          <w:tcPr>
            <w:tcW w:w="708" w:type="dxa"/>
            <w:vAlign w:val="center"/>
          </w:tcPr>
          <w:p>
            <w:pPr>
              <w:autoSpaceDN w:val="0"/>
              <w:spacing w:line="260" w:lineRule="exact"/>
              <w:jc w:val="center"/>
              <w:textAlignment w:val="center"/>
            </w:pPr>
            <w:r>
              <w:t>2</w:t>
            </w:r>
          </w:p>
        </w:tc>
        <w:tc>
          <w:tcPr>
            <w:tcW w:w="567" w:type="dxa"/>
            <w:vAlign w:val="center"/>
          </w:tcPr>
          <w:p>
            <w:pPr>
              <w:autoSpaceDN w:val="0"/>
              <w:spacing w:line="260" w:lineRule="exact"/>
              <w:jc w:val="center"/>
              <w:textAlignment w:val="center"/>
            </w:pPr>
            <w:r>
              <w:t>32</w:t>
            </w:r>
          </w:p>
        </w:tc>
        <w:tc>
          <w:tcPr>
            <w:tcW w:w="567" w:type="dxa"/>
            <w:vAlign w:val="center"/>
          </w:tcPr>
          <w:p>
            <w:pPr>
              <w:autoSpaceDN w:val="0"/>
              <w:spacing w:line="260" w:lineRule="exact"/>
              <w:jc w:val="center"/>
              <w:textAlignment w:val="center"/>
            </w:pPr>
            <w:r>
              <w:t>16</w:t>
            </w:r>
          </w:p>
        </w:tc>
        <w:tc>
          <w:tcPr>
            <w:tcW w:w="567" w:type="dxa"/>
            <w:vAlign w:val="center"/>
          </w:tcPr>
          <w:p>
            <w:pPr>
              <w:autoSpaceDN w:val="0"/>
              <w:spacing w:line="260" w:lineRule="exact"/>
              <w:jc w:val="center"/>
              <w:textAlignment w:val="center"/>
            </w:pPr>
            <w:r>
              <w:t>1</w:t>
            </w:r>
            <w:r>
              <w:rPr>
                <w:rFonts w:hint="eastAsia"/>
              </w:rPr>
              <w:t>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pPr>
            <w:r>
              <w:rPr>
                <w:rFonts w:hAnsi="宋体"/>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Ansi="宋体"/>
              </w:rPr>
              <w:t>必修</w:t>
            </w:r>
          </w:p>
        </w:tc>
        <w:tc>
          <w:tcPr>
            <w:tcW w:w="1131" w:type="dxa"/>
            <w:vAlign w:val="center"/>
          </w:tcPr>
          <w:p>
            <w:pPr>
              <w:autoSpaceDN w:val="0"/>
              <w:spacing w:line="260" w:lineRule="exact"/>
              <w:jc w:val="center"/>
              <w:textAlignment w:val="center"/>
              <w:rPr>
                <w:rFonts w:hAnsi="宋体"/>
              </w:rPr>
            </w:pPr>
            <w:r>
              <w:rPr>
                <w:rFonts w:hint="eastAsia" w:hAnsi="宋体"/>
              </w:rPr>
              <w:t>2210300601</w:t>
            </w:r>
          </w:p>
        </w:tc>
        <w:tc>
          <w:tcPr>
            <w:tcW w:w="2399" w:type="dxa"/>
            <w:vAlign w:val="center"/>
          </w:tcPr>
          <w:p>
            <w:pPr>
              <w:autoSpaceDN w:val="0"/>
              <w:spacing w:line="260" w:lineRule="exact"/>
              <w:jc w:val="center"/>
              <w:textAlignment w:val="center"/>
              <w:rPr>
                <w:color w:val="000000" w:themeColor="text1"/>
              </w:rPr>
            </w:pPr>
            <w:r>
              <w:rPr>
                <w:rFonts w:hAnsi="宋体"/>
                <w:color w:val="000000" w:themeColor="text1"/>
              </w:rPr>
              <w:t>劳动教育</w:t>
            </w:r>
          </w:p>
        </w:tc>
        <w:tc>
          <w:tcPr>
            <w:tcW w:w="708"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rPr>
                <w:rFonts w:hAnsi="宋体"/>
              </w:rPr>
              <w:t>考查</w:t>
            </w:r>
          </w:p>
        </w:tc>
        <w:tc>
          <w:tcPr>
            <w:tcW w:w="1231" w:type="dxa"/>
            <w:vAlign w:val="center"/>
          </w:tcPr>
          <w:p>
            <w:pPr>
              <w:autoSpaceDN w:val="0"/>
              <w:spacing w:line="260" w:lineRule="exact"/>
              <w:jc w:val="center"/>
              <w:textAlignment w:val="center"/>
            </w:pPr>
            <w:r>
              <w:rPr>
                <w:rFonts w:hint="eastAsia" w:ascii="宋体" w:hAnsi="宋体" w:cs="宋体"/>
              </w:rPr>
              <w:t>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pPr>
            <w:r>
              <w:rPr>
                <w:rFonts w:hAnsi="宋体"/>
              </w:rPr>
              <w:t>选修</w:t>
            </w:r>
          </w:p>
        </w:tc>
        <w:tc>
          <w:tcPr>
            <w:tcW w:w="1131" w:type="dxa"/>
            <w:vAlign w:val="center"/>
          </w:tcPr>
          <w:p>
            <w:pPr>
              <w:autoSpaceDN w:val="0"/>
              <w:spacing w:line="260" w:lineRule="exact"/>
              <w:jc w:val="center"/>
              <w:textAlignment w:val="center"/>
            </w:pPr>
          </w:p>
        </w:tc>
        <w:tc>
          <w:tcPr>
            <w:tcW w:w="2399" w:type="dxa"/>
            <w:vAlign w:val="center"/>
          </w:tcPr>
          <w:p>
            <w:pPr>
              <w:autoSpaceDN w:val="0"/>
              <w:spacing w:line="260" w:lineRule="exact"/>
              <w:jc w:val="center"/>
              <w:textAlignment w:val="center"/>
              <w:rPr>
                <w:spacing w:val="-11"/>
              </w:rPr>
            </w:pPr>
            <w:r>
              <w:rPr>
                <w:rFonts w:hAnsi="宋体"/>
              </w:rPr>
              <w:t>公共艺术类限选课</w:t>
            </w:r>
          </w:p>
        </w:tc>
        <w:tc>
          <w:tcPr>
            <w:tcW w:w="708" w:type="dxa"/>
            <w:vAlign w:val="center"/>
          </w:tcPr>
          <w:p>
            <w:pPr>
              <w:autoSpaceDN w:val="0"/>
              <w:spacing w:line="260" w:lineRule="exact"/>
              <w:jc w:val="center"/>
              <w:textAlignment w:val="center"/>
              <w:rPr>
                <w:rFonts w:hAnsi="宋体"/>
              </w:rPr>
            </w:pPr>
            <w:r>
              <w:rPr>
                <w:rFonts w:hint="eastAsia" w:hAnsi="宋体"/>
              </w:rPr>
              <w:t>2/门</w:t>
            </w:r>
          </w:p>
        </w:tc>
        <w:tc>
          <w:tcPr>
            <w:tcW w:w="567" w:type="dxa"/>
            <w:vAlign w:val="center"/>
          </w:tcPr>
          <w:p>
            <w:pPr>
              <w:autoSpaceDN w:val="0"/>
              <w:spacing w:line="260" w:lineRule="exact"/>
              <w:jc w:val="center"/>
              <w:textAlignment w:val="center"/>
              <w:rPr>
                <w:rFonts w:hAnsi="宋体"/>
              </w:rPr>
            </w:pPr>
            <w:r>
              <w:rPr>
                <w:rFonts w:hint="eastAsia" w:hAnsi="宋体"/>
              </w:rPr>
              <w:t>32/门</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autoSpaceDN w:val="0"/>
              <w:spacing w:line="260" w:lineRule="exact"/>
              <w:jc w:val="center"/>
              <w:textAlignment w:val="center"/>
            </w:pPr>
            <w: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t>2～7</w:t>
            </w:r>
          </w:p>
        </w:tc>
        <w:tc>
          <w:tcPr>
            <w:tcW w:w="567" w:type="dxa"/>
            <w:vAlign w:val="center"/>
          </w:tcPr>
          <w:p>
            <w:pPr>
              <w:autoSpaceDN w:val="0"/>
              <w:spacing w:line="260" w:lineRule="exact"/>
              <w:jc w:val="center"/>
              <w:textAlignment w:val="center"/>
            </w:pPr>
            <w:r>
              <w:rPr>
                <w:rFonts w:hAnsi="宋体"/>
              </w:rPr>
              <w:t>考查</w:t>
            </w:r>
          </w:p>
        </w:tc>
        <w:tc>
          <w:tcPr>
            <w:tcW w:w="1231" w:type="dxa"/>
            <w:vAlign w:val="center"/>
          </w:tcPr>
          <w:p>
            <w:pPr>
              <w:autoSpaceDN w:val="0"/>
              <w:spacing w:line="260" w:lineRule="exact"/>
              <w:jc w:val="center"/>
              <w:textAlignment w:val="center"/>
            </w:pPr>
            <w:r>
              <w:rPr>
                <w:rFonts w:hAnsi="宋体"/>
              </w:rPr>
              <w:t>限选</w:t>
            </w:r>
            <w:r>
              <w:t>2</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int="eastAsia" w:hAnsi="宋体"/>
              </w:rPr>
              <w:t>选修</w:t>
            </w:r>
          </w:p>
        </w:tc>
        <w:tc>
          <w:tcPr>
            <w:tcW w:w="1131" w:type="dxa"/>
            <w:vAlign w:val="center"/>
          </w:tcPr>
          <w:p>
            <w:pPr>
              <w:autoSpaceDN w:val="0"/>
              <w:spacing w:line="260" w:lineRule="exact"/>
              <w:jc w:val="center"/>
              <w:textAlignment w:val="center"/>
              <w:rPr>
                <w:rFonts w:hAnsi="宋体"/>
              </w:rPr>
            </w:pPr>
            <w:r>
              <w:rPr>
                <w:rFonts w:hint="eastAsia" w:hAnsi="宋体"/>
              </w:rPr>
              <w:t>1910301001</w:t>
            </w:r>
          </w:p>
        </w:tc>
        <w:tc>
          <w:tcPr>
            <w:tcW w:w="2399" w:type="dxa"/>
            <w:vAlign w:val="center"/>
          </w:tcPr>
          <w:p>
            <w:pPr>
              <w:autoSpaceDN w:val="0"/>
              <w:spacing w:line="260" w:lineRule="exact"/>
              <w:jc w:val="center"/>
              <w:textAlignment w:val="center"/>
              <w:rPr>
                <w:rFonts w:ascii="宋体" w:hAnsi="宋体" w:cs="宋体"/>
              </w:rPr>
            </w:pPr>
            <w:r>
              <w:rPr>
                <w:rFonts w:hint="eastAsia" w:ascii="宋体" w:hAnsi="宋体" w:cs="宋体"/>
              </w:rPr>
              <w:t>廉洁教育与法治素养</w:t>
            </w:r>
          </w:p>
        </w:tc>
        <w:tc>
          <w:tcPr>
            <w:tcW w:w="708" w:type="dxa"/>
            <w:vAlign w:val="center"/>
          </w:tcPr>
          <w:p>
            <w:pPr>
              <w:autoSpaceDN w:val="0"/>
              <w:spacing w:line="260" w:lineRule="exact"/>
              <w:jc w:val="center"/>
              <w:textAlignment w:val="center"/>
              <w:rPr>
                <w:rFonts w:hAnsi="宋体"/>
              </w:rPr>
            </w:pPr>
            <w:r>
              <w:rPr>
                <w:rFonts w:hint="eastAsia" w:hAnsi="宋体"/>
              </w:rPr>
              <w:t>1</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jc w:val="center"/>
              <w:rPr>
                <w:sz w:val="24"/>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t>5</w:t>
            </w:r>
          </w:p>
        </w:tc>
        <w:tc>
          <w:tcPr>
            <w:tcW w:w="567" w:type="dxa"/>
            <w:vAlign w:val="center"/>
          </w:tcPr>
          <w:p>
            <w:pPr>
              <w:jc w:val="center"/>
              <w:rPr>
                <w:sz w:val="24"/>
              </w:rPr>
            </w:pPr>
            <w:r>
              <w:t>考查</w:t>
            </w:r>
          </w:p>
        </w:tc>
        <w:tc>
          <w:tcPr>
            <w:tcW w:w="1231" w:type="dxa"/>
            <w:vMerge w:val="restart"/>
            <w:vAlign w:val="center"/>
          </w:tcPr>
          <w:p>
            <w:pPr>
              <w:tabs>
                <w:tab w:val="left" w:pos="290"/>
              </w:tabs>
              <w:autoSpaceDN w:val="0"/>
              <w:spacing w:line="260" w:lineRule="exact"/>
              <w:jc w:val="left"/>
              <w:textAlignment w:val="center"/>
              <w:rPr>
                <w:rFonts w:hAnsi="宋体"/>
              </w:rPr>
            </w:pPr>
            <w:r>
              <w:rPr>
                <w:rFonts w:hint="eastAsia" w:hAnsi="宋体"/>
                <w:color w:val="000000" w:themeColor="text1"/>
              </w:rPr>
              <w:t>要求在校生至少选修3学分，其中《</w:t>
            </w:r>
            <w:r>
              <w:rPr>
                <w:rFonts w:hint="eastAsia"/>
                <w:color w:val="000000" w:themeColor="text1"/>
              </w:rPr>
              <w:t>廉</w:t>
            </w:r>
            <w:r>
              <w:rPr>
                <w:rFonts w:hint="eastAsia"/>
              </w:rPr>
              <w:t>洁教育与</w:t>
            </w:r>
            <w:r>
              <w:t>法治素养</w:t>
            </w:r>
            <w:r>
              <w:rPr>
                <w:rFonts w:hint="eastAsia" w:hAnsi="宋体"/>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hAnsi="宋体"/>
              </w:rPr>
            </w:pPr>
            <w:r>
              <w:rPr>
                <w:rFonts w:hint="eastAsia" w:hAnsi="宋体"/>
              </w:rPr>
              <w:t>选修</w:t>
            </w:r>
          </w:p>
        </w:tc>
        <w:tc>
          <w:tcPr>
            <w:tcW w:w="1131" w:type="dxa"/>
            <w:vAlign w:val="center"/>
          </w:tcPr>
          <w:p>
            <w:pPr>
              <w:autoSpaceDN w:val="0"/>
              <w:spacing w:line="260" w:lineRule="exact"/>
              <w:jc w:val="center"/>
              <w:textAlignment w:val="center"/>
              <w:rPr>
                <w:rFonts w:hAnsi="宋体"/>
              </w:rPr>
            </w:pPr>
            <w:r>
              <w:rPr>
                <w:rFonts w:hint="eastAsia" w:hAnsi="宋体"/>
              </w:rPr>
              <w:t>2210300101</w:t>
            </w:r>
          </w:p>
        </w:tc>
        <w:tc>
          <w:tcPr>
            <w:tcW w:w="2399" w:type="dxa"/>
            <w:vAlign w:val="center"/>
          </w:tcPr>
          <w:p>
            <w:pPr>
              <w:autoSpaceDN w:val="0"/>
              <w:spacing w:line="260" w:lineRule="exact"/>
              <w:jc w:val="center"/>
              <w:textAlignment w:val="center"/>
              <w:rPr>
                <w:rFonts w:ascii="宋体" w:hAnsi="宋体" w:cs="宋体"/>
              </w:rPr>
            </w:pPr>
            <w:r>
              <w:rPr>
                <w:rFonts w:hint="eastAsia" w:ascii="宋体" w:hAnsi="宋体" w:cs="宋体"/>
              </w:rPr>
              <w:t>大学美育</w:t>
            </w:r>
          </w:p>
        </w:tc>
        <w:tc>
          <w:tcPr>
            <w:tcW w:w="708" w:type="dxa"/>
            <w:vAlign w:val="center"/>
          </w:tcPr>
          <w:p>
            <w:pPr>
              <w:autoSpaceDN w:val="0"/>
              <w:spacing w:line="260" w:lineRule="exact"/>
              <w:jc w:val="center"/>
              <w:textAlignment w:val="center"/>
              <w:rPr>
                <w:rFonts w:hAnsi="宋体"/>
              </w:rPr>
            </w:pPr>
            <w:r>
              <w:rPr>
                <w:rFonts w:hint="eastAsia" w:hAnsi="宋体"/>
              </w:rPr>
              <w:t>1</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autoSpaceDN w:val="0"/>
              <w:spacing w:line="260" w:lineRule="exact"/>
              <w:jc w:val="center"/>
              <w:textAlignment w:val="center"/>
              <w:rPr>
                <w:rFonts w:hAnsi="宋体"/>
              </w:rPr>
            </w:pPr>
            <w:r>
              <w:rPr>
                <w:rFonts w:hint="eastAsia" w:hAnsi="宋体"/>
              </w:rPr>
              <w:t>16</w:t>
            </w:r>
          </w:p>
        </w:tc>
        <w:tc>
          <w:tcPr>
            <w:tcW w:w="567" w:type="dxa"/>
            <w:vAlign w:val="center"/>
          </w:tcPr>
          <w:p>
            <w:pPr>
              <w:autoSpaceDN w:val="0"/>
              <w:spacing w:line="260" w:lineRule="exact"/>
              <w:jc w:val="center"/>
              <w:textAlignment w:val="center"/>
              <w:rPr>
                <w:rFonts w:hAnsi="宋体"/>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rPr>
                <w:rFonts w:hAnsi="宋体"/>
              </w:rPr>
            </w:pPr>
            <w:r>
              <w:rPr>
                <w:rFonts w:hint="eastAsia" w:hAnsi="宋体"/>
              </w:rPr>
              <w:t>考查</w:t>
            </w:r>
          </w:p>
        </w:tc>
        <w:tc>
          <w:tcPr>
            <w:tcW w:w="1231" w:type="dxa"/>
            <w:vMerge w:val="continue"/>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rPr>
                <w:rFonts w:ascii="宋体" w:hAnsi="宋体" w:cs="宋体"/>
              </w:rPr>
            </w:pPr>
          </w:p>
        </w:tc>
        <w:tc>
          <w:tcPr>
            <w:tcW w:w="2399" w:type="dxa"/>
            <w:vAlign w:val="center"/>
          </w:tcPr>
          <w:p>
            <w:pPr>
              <w:autoSpaceDN w:val="0"/>
              <w:spacing w:line="260" w:lineRule="exact"/>
              <w:jc w:val="center"/>
              <w:textAlignment w:val="center"/>
              <w:rPr>
                <w:rFonts w:ascii="宋体" w:hAnsi="宋体" w:cs="宋体"/>
                <w:spacing w:val="-11"/>
              </w:rPr>
            </w:pPr>
            <w:r>
              <w:rPr>
                <w:rFonts w:hint="eastAsia" w:ascii="宋体" w:hAnsi="宋体" w:cs="宋体"/>
              </w:rPr>
              <w:t>文化传承与经典解读模块</w:t>
            </w:r>
          </w:p>
        </w:tc>
        <w:tc>
          <w:tcPr>
            <w:tcW w:w="708" w:type="dxa"/>
            <w:vAlign w:val="center"/>
          </w:tcPr>
          <w:p>
            <w:pPr>
              <w:autoSpaceDN w:val="0"/>
              <w:spacing w:line="300" w:lineRule="auto"/>
              <w:jc w:val="center"/>
              <w:textAlignment w:val="center"/>
            </w:pPr>
            <w:r>
              <w:rPr>
                <w:rFonts w:hint="eastAsia"/>
              </w:rPr>
              <w:t>1/门</w:t>
            </w:r>
          </w:p>
        </w:tc>
        <w:tc>
          <w:tcPr>
            <w:tcW w:w="567" w:type="dxa"/>
            <w:vAlign w:val="center"/>
          </w:tcPr>
          <w:p>
            <w:pPr>
              <w:autoSpaceDN w:val="0"/>
              <w:jc w:val="center"/>
              <w:textAlignment w:val="center"/>
            </w:pPr>
            <w:r>
              <w:rPr>
                <w:rFonts w:hint="eastAsia"/>
              </w:rPr>
              <w:t>16/门</w:t>
            </w:r>
          </w:p>
        </w:tc>
        <w:tc>
          <w:tcPr>
            <w:tcW w:w="567" w:type="dxa"/>
            <w:vAlign w:val="center"/>
          </w:tcPr>
          <w:p>
            <w:pPr>
              <w:autoSpaceDN w:val="0"/>
              <w:spacing w:line="260" w:lineRule="exact"/>
              <w:jc w:val="center"/>
              <w:textAlignment w:val="center"/>
              <w:rPr>
                <w:rFonts w:hAnsi="宋体"/>
              </w:rPr>
            </w:pPr>
            <w:r>
              <w:rPr>
                <w:rFonts w:hint="eastAsia"/>
              </w:rPr>
              <w:t>16</w:t>
            </w:r>
          </w:p>
        </w:tc>
        <w:tc>
          <w:tcPr>
            <w:tcW w:w="567" w:type="dxa"/>
            <w:vAlign w:val="center"/>
          </w:tcPr>
          <w:p>
            <w:pPr>
              <w:autoSpaceDN w:val="0"/>
              <w:spacing w:line="260" w:lineRule="exact"/>
              <w:jc w:val="center"/>
              <w:textAlignment w:val="center"/>
              <w:rPr>
                <w:rFonts w:ascii="宋体" w:hAnsi="宋体" w:cs="宋体"/>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2～7</w:t>
            </w:r>
          </w:p>
        </w:tc>
        <w:tc>
          <w:tcPr>
            <w:tcW w:w="567" w:type="dxa"/>
            <w:vAlign w:val="center"/>
          </w:tcPr>
          <w:p>
            <w:pPr>
              <w:autoSpaceDN w:val="0"/>
              <w:spacing w:line="260" w:lineRule="exact"/>
              <w:jc w:val="center"/>
              <w:textAlignment w:val="center"/>
              <w:rPr>
                <w:rFonts w:ascii="宋体" w:hAnsi="宋体" w:cs="宋体"/>
              </w:rPr>
            </w:pPr>
            <w:r>
              <w:rPr>
                <w:rFonts w:hint="eastAsia" w:ascii="宋体" w:hAnsi="宋体" w:cs="宋体"/>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rPr>
                <w:rFonts w:ascii="宋体" w:hAnsi="宋体" w:cs="宋体"/>
              </w:rPr>
            </w:pPr>
          </w:p>
        </w:tc>
        <w:tc>
          <w:tcPr>
            <w:tcW w:w="2399" w:type="dxa"/>
            <w:vAlign w:val="center"/>
          </w:tcPr>
          <w:p>
            <w:pPr>
              <w:autoSpaceDN w:val="0"/>
              <w:spacing w:line="260" w:lineRule="exact"/>
              <w:jc w:val="center"/>
              <w:textAlignment w:val="center"/>
              <w:rPr>
                <w:rFonts w:ascii="宋体" w:hAnsi="宋体" w:cs="宋体"/>
                <w:spacing w:val="-11"/>
              </w:rPr>
            </w:pPr>
            <w:r>
              <w:rPr>
                <w:rFonts w:hint="eastAsia" w:ascii="宋体" w:hAnsi="宋体" w:cs="宋体"/>
              </w:rPr>
              <w:t>科学素养与卫生健康模块</w:t>
            </w:r>
          </w:p>
        </w:tc>
        <w:tc>
          <w:tcPr>
            <w:tcW w:w="708" w:type="dxa"/>
            <w:vAlign w:val="center"/>
          </w:tcPr>
          <w:p>
            <w:pPr>
              <w:autoSpaceDN w:val="0"/>
              <w:spacing w:line="300" w:lineRule="auto"/>
              <w:jc w:val="center"/>
              <w:textAlignment w:val="center"/>
            </w:pPr>
            <w:r>
              <w:rPr>
                <w:rFonts w:hint="eastAsia"/>
              </w:rPr>
              <w:t>1/门</w:t>
            </w:r>
          </w:p>
        </w:tc>
        <w:tc>
          <w:tcPr>
            <w:tcW w:w="567" w:type="dxa"/>
            <w:vAlign w:val="center"/>
          </w:tcPr>
          <w:p>
            <w:pPr>
              <w:autoSpaceDN w:val="0"/>
              <w:jc w:val="center"/>
              <w:textAlignment w:val="center"/>
            </w:pPr>
            <w:r>
              <w:rPr>
                <w:rFonts w:hint="eastAsia"/>
              </w:rPr>
              <w:t>16/门</w:t>
            </w:r>
          </w:p>
        </w:tc>
        <w:tc>
          <w:tcPr>
            <w:tcW w:w="567" w:type="dxa"/>
            <w:vAlign w:val="center"/>
          </w:tcPr>
          <w:p>
            <w:pPr>
              <w:autoSpaceDN w:val="0"/>
              <w:spacing w:line="260" w:lineRule="exact"/>
              <w:jc w:val="center"/>
              <w:textAlignment w:val="center"/>
              <w:rPr>
                <w:rFonts w:ascii="宋体" w:hAnsi="宋体" w:cs="宋体"/>
              </w:rPr>
            </w:pPr>
            <w:r>
              <w:rPr>
                <w:rFonts w:hint="eastAsia"/>
              </w:rPr>
              <w:t>16</w:t>
            </w:r>
          </w:p>
        </w:tc>
        <w:tc>
          <w:tcPr>
            <w:tcW w:w="567" w:type="dxa"/>
            <w:vAlign w:val="center"/>
          </w:tcPr>
          <w:p>
            <w:pPr>
              <w:autoSpaceDN w:val="0"/>
              <w:spacing w:line="260" w:lineRule="exact"/>
              <w:jc w:val="center"/>
              <w:textAlignment w:val="center"/>
              <w:rPr>
                <w:rFonts w:ascii="宋体" w:hAnsi="宋体" w:cs="宋体"/>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2～7</w:t>
            </w:r>
          </w:p>
        </w:tc>
        <w:tc>
          <w:tcPr>
            <w:tcW w:w="567" w:type="dxa"/>
            <w:vAlign w:val="center"/>
          </w:tcPr>
          <w:p>
            <w:pPr>
              <w:autoSpaceDN w:val="0"/>
              <w:spacing w:line="260" w:lineRule="exact"/>
              <w:jc w:val="center"/>
              <w:textAlignment w:val="center"/>
              <w:rPr>
                <w:rFonts w:ascii="宋体" w:hAnsi="宋体" w:cs="宋体"/>
              </w:rPr>
            </w:pPr>
            <w:r>
              <w:rPr>
                <w:rFonts w:hint="eastAsia" w:ascii="宋体" w:hAnsi="宋体" w:cs="宋体"/>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rPr>
                <w:rFonts w:ascii="宋体" w:hAnsi="宋体" w:cs="宋体"/>
              </w:rPr>
            </w:pPr>
          </w:p>
        </w:tc>
        <w:tc>
          <w:tcPr>
            <w:tcW w:w="2399" w:type="dxa"/>
            <w:vAlign w:val="center"/>
          </w:tcPr>
          <w:p>
            <w:pPr>
              <w:autoSpaceDN w:val="0"/>
              <w:spacing w:line="260" w:lineRule="exact"/>
              <w:jc w:val="center"/>
              <w:textAlignment w:val="center"/>
              <w:rPr>
                <w:rFonts w:ascii="宋体" w:hAnsi="宋体" w:cs="宋体"/>
                <w:spacing w:val="-11"/>
              </w:rPr>
            </w:pPr>
            <w:r>
              <w:rPr>
                <w:rFonts w:hint="eastAsia" w:ascii="宋体" w:hAnsi="宋体" w:cs="宋体"/>
              </w:rPr>
              <w:t>审美教育与创新思维模块</w:t>
            </w:r>
          </w:p>
        </w:tc>
        <w:tc>
          <w:tcPr>
            <w:tcW w:w="708" w:type="dxa"/>
            <w:vAlign w:val="center"/>
          </w:tcPr>
          <w:p>
            <w:pPr>
              <w:autoSpaceDN w:val="0"/>
              <w:spacing w:line="300" w:lineRule="auto"/>
              <w:jc w:val="center"/>
              <w:textAlignment w:val="center"/>
            </w:pPr>
            <w:r>
              <w:rPr>
                <w:rFonts w:hint="eastAsia"/>
              </w:rPr>
              <w:t>1/门</w:t>
            </w:r>
          </w:p>
        </w:tc>
        <w:tc>
          <w:tcPr>
            <w:tcW w:w="567" w:type="dxa"/>
            <w:vAlign w:val="center"/>
          </w:tcPr>
          <w:p>
            <w:pPr>
              <w:autoSpaceDN w:val="0"/>
              <w:jc w:val="center"/>
              <w:textAlignment w:val="center"/>
            </w:pPr>
            <w:r>
              <w:rPr>
                <w:rFonts w:hint="eastAsia"/>
              </w:rPr>
              <w:t>16/门</w:t>
            </w:r>
          </w:p>
        </w:tc>
        <w:tc>
          <w:tcPr>
            <w:tcW w:w="567" w:type="dxa"/>
            <w:vAlign w:val="center"/>
          </w:tcPr>
          <w:p>
            <w:pPr>
              <w:autoSpaceDN w:val="0"/>
              <w:spacing w:line="260" w:lineRule="exact"/>
              <w:jc w:val="center"/>
              <w:textAlignment w:val="center"/>
              <w:rPr>
                <w:rFonts w:ascii="宋体" w:hAnsi="宋体" w:cs="宋体"/>
              </w:rPr>
            </w:pPr>
            <w:r>
              <w:rPr>
                <w:rFonts w:hint="eastAsia"/>
              </w:rPr>
              <w:t>16</w:t>
            </w:r>
          </w:p>
        </w:tc>
        <w:tc>
          <w:tcPr>
            <w:tcW w:w="567" w:type="dxa"/>
            <w:vAlign w:val="center"/>
          </w:tcPr>
          <w:p>
            <w:pPr>
              <w:autoSpaceDN w:val="0"/>
              <w:spacing w:line="260" w:lineRule="exact"/>
              <w:jc w:val="center"/>
              <w:textAlignment w:val="center"/>
              <w:rPr>
                <w:rFonts w:ascii="宋体" w:hAnsi="宋体" w:cs="宋体"/>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2～7</w:t>
            </w:r>
          </w:p>
        </w:tc>
        <w:tc>
          <w:tcPr>
            <w:tcW w:w="567" w:type="dxa"/>
            <w:vAlign w:val="center"/>
          </w:tcPr>
          <w:p>
            <w:pPr>
              <w:autoSpaceDN w:val="0"/>
              <w:spacing w:line="260" w:lineRule="exact"/>
              <w:jc w:val="center"/>
              <w:textAlignment w:val="center"/>
              <w:rPr>
                <w:rFonts w:ascii="宋体" w:hAnsi="宋体" w:cs="宋体"/>
              </w:rPr>
            </w:pPr>
            <w:r>
              <w:rPr>
                <w:rFonts w:hint="eastAsia" w:ascii="宋体" w:hAnsi="宋体" w:cs="宋体"/>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rPr>
                <w:rFonts w:ascii="宋体" w:hAnsi="宋体" w:cs="宋体"/>
              </w:rPr>
            </w:pPr>
          </w:p>
        </w:tc>
        <w:tc>
          <w:tcPr>
            <w:tcW w:w="2399" w:type="dxa"/>
            <w:vAlign w:val="center"/>
          </w:tcPr>
          <w:p>
            <w:pPr>
              <w:autoSpaceDN w:val="0"/>
              <w:spacing w:line="260" w:lineRule="exact"/>
              <w:jc w:val="center"/>
              <w:textAlignment w:val="center"/>
              <w:rPr>
                <w:rFonts w:ascii="宋体" w:hAnsi="宋体" w:cs="宋体"/>
                <w:spacing w:val="-11"/>
              </w:rPr>
            </w:pPr>
            <w:r>
              <w:rPr>
                <w:rFonts w:hint="eastAsia" w:ascii="宋体" w:hAnsi="宋体" w:cs="宋体"/>
              </w:rPr>
              <w:t>社会生活与情商发展模块</w:t>
            </w:r>
          </w:p>
        </w:tc>
        <w:tc>
          <w:tcPr>
            <w:tcW w:w="708" w:type="dxa"/>
            <w:vAlign w:val="center"/>
          </w:tcPr>
          <w:p>
            <w:pPr>
              <w:autoSpaceDN w:val="0"/>
              <w:spacing w:line="300" w:lineRule="auto"/>
              <w:jc w:val="center"/>
              <w:textAlignment w:val="center"/>
            </w:pPr>
            <w:r>
              <w:rPr>
                <w:rFonts w:hint="eastAsia"/>
              </w:rPr>
              <w:t>1/门</w:t>
            </w:r>
          </w:p>
        </w:tc>
        <w:tc>
          <w:tcPr>
            <w:tcW w:w="567" w:type="dxa"/>
            <w:vAlign w:val="center"/>
          </w:tcPr>
          <w:p>
            <w:pPr>
              <w:autoSpaceDN w:val="0"/>
              <w:jc w:val="center"/>
              <w:textAlignment w:val="center"/>
            </w:pPr>
            <w:r>
              <w:rPr>
                <w:rFonts w:hint="eastAsia"/>
              </w:rPr>
              <w:t>16/门</w:t>
            </w:r>
          </w:p>
        </w:tc>
        <w:tc>
          <w:tcPr>
            <w:tcW w:w="567" w:type="dxa"/>
            <w:vAlign w:val="center"/>
          </w:tcPr>
          <w:p>
            <w:pPr>
              <w:autoSpaceDN w:val="0"/>
              <w:spacing w:line="260" w:lineRule="exact"/>
              <w:jc w:val="center"/>
              <w:textAlignment w:val="center"/>
              <w:rPr>
                <w:rFonts w:ascii="宋体" w:hAnsi="宋体" w:cs="宋体"/>
              </w:rPr>
            </w:pPr>
            <w:r>
              <w:rPr>
                <w:rFonts w:hint="eastAsia"/>
              </w:rPr>
              <w:t>16</w:t>
            </w:r>
          </w:p>
        </w:tc>
        <w:tc>
          <w:tcPr>
            <w:tcW w:w="567" w:type="dxa"/>
            <w:vAlign w:val="center"/>
          </w:tcPr>
          <w:p>
            <w:pPr>
              <w:autoSpaceDN w:val="0"/>
              <w:spacing w:line="260" w:lineRule="exact"/>
              <w:jc w:val="center"/>
              <w:textAlignment w:val="center"/>
              <w:rPr>
                <w:rFonts w:ascii="宋体" w:hAnsi="宋体" w:cs="宋体"/>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2～7</w:t>
            </w:r>
          </w:p>
        </w:tc>
        <w:tc>
          <w:tcPr>
            <w:tcW w:w="567" w:type="dxa"/>
            <w:vAlign w:val="center"/>
          </w:tcPr>
          <w:p>
            <w:pPr>
              <w:autoSpaceDN w:val="0"/>
              <w:spacing w:line="260" w:lineRule="exact"/>
              <w:jc w:val="center"/>
              <w:textAlignment w:val="center"/>
              <w:rPr>
                <w:rFonts w:ascii="宋体" w:hAnsi="宋体" w:cs="宋体"/>
              </w:rPr>
            </w:pPr>
            <w:r>
              <w:rPr>
                <w:rFonts w:hint="eastAsia" w:ascii="宋体" w:hAnsi="宋体" w:cs="宋体"/>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pPr>
            <w:r>
              <w:rPr>
                <w:rFonts w:hint="eastAsia" w:ascii="宋体" w:hAnsi="宋体" w:cs="宋体"/>
              </w:rPr>
              <w:t>小计</w:t>
            </w:r>
          </w:p>
        </w:tc>
        <w:tc>
          <w:tcPr>
            <w:tcW w:w="708" w:type="dxa"/>
            <w:vAlign w:val="center"/>
          </w:tcPr>
          <w:p>
            <w:pPr>
              <w:autoSpaceDN w:val="0"/>
              <w:spacing w:line="260" w:lineRule="exact"/>
              <w:jc w:val="center"/>
              <w:textAlignment w:val="center"/>
              <w:rPr>
                <w:rFonts w:hAnsi="宋体"/>
              </w:rPr>
            </w:pPr>
            <w:r>
              <w:rPr>
                <w:rFonts w:hint="eastAsia" w:hAnsi="宋体"/>
              </w:rPr>
              <w:t>41</w:t>
            </w:r>
          </w:p>
        </w:tc>
        <w:tc>
          <w:tcPr>
            <w:tcW w:w="567" w:type="dxa"/>
            <w:vAlign w:val="center"/>
          </w:tcPr>
          <w:p>
            <w:pPr>
              <w:autoSpaceDN w:val="0"/>
              <w:spacing w:line="260" w:lineRule="exact"/>
              <w:jc w:val="center"/>
              <w:textAlignment w:val="center"/>
              <w:rPr>
                <w:rFonts w:hAnsi="宋体"/>
              </w:rPr>
            </w:pPr>
            <w:r>
              <w:rPr>
                <w:rFonts w:hint="eastAsia" w:hAnsi="宋体"/>
              </w:rPr>
              <w:t>828</w:t>
            </w:r>
          </w:p>
        </w:tc>
        <w:tc>
          <w:tcPr>
            <w:tcW w:w="567" w:type="dxa"/>
            <w:vAlign w:val="center"/>
          </w:tcPr>
          <w:p>
            <w:pPr>
              <w:autoSpaceDN w:val="0"/>
              <w:spacing w:line="260" w:lineRule="exact"/>
              <w:jc w:val="center"/>
              <w:textAlignment w:val="center"/>
              <w:rPr>
                <w:rFonts w:hAnsi="宋体"/>
              </w:rPr>
            </w:pPr>
            <w:r>
              <w:rPr>
                <w:rFonts w:hint="eastAsia" w:hAnsi="宋体"/>
              </w:rPr>
              <w:t>562</w:t>
            </w:r>
          </w:p>
        </w:tc>
        <w:tc>
          <w:tcPr>
            <w:tcW w:w="567" w:type="dxa"/>
            <w:vAlign w:val="center"/>
          </w:tcPr>
          <w:p>
            <w:pPr>
              <w:autoSpaceDN w:val="0"/>
              <w:spacing w:line="260" w:lineRule="exact"/>
              <w:jc w:val="center"/>
              <w:textAlignment w:val="center"/>
              <w:rPr>
                <w:rFonts w:hAnsi="宋体"/>
              </w:rPr>
            </w:pPr>
            <w:r>
              <w:rPr>
                <w:rFonts w:hint="eastAsia" w:hAnsi="宋体"/>
              </w:rPr>
              <w:t>246</w:t>
            </w:r>
          </w:p>
        </w:tc>
        <w:tc>
          <w:tcPr>
            <w:tcW w:w="567" w:type="dxa"/>
            <w:vAlign w:val="center"/>
          </w:tcPr>
          <w:p>
            <w:pPr>
              <w:autoSpaceDN w:val="0"/>
              <w:spacing w:line="260" w:lineRule="exact"/>
              <w:jc w:val="center"/>
              <w:textAlignment w:val="center"/>
              <w:rPr>
                <w:rFonts w:hAnsi="宋体"/>
              </w:rPr>
            </w:pPr>
            <w:r>
              <w:rPr>
                <w:rFonts w:hint="eastAsia" w:hAnsi="宋体"/>
              </w:rPr>
              <w:t>20</w:t>
            </w:r>
          </w:p>
        </w:tc>
        <w:tc>
          <w:tcPr>
            <w:tcW w:w="23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vAlign w:val="center"/>
          </w:tcPr>
          <w:p>
            <w:pPr>
              <w:autoSpaceDN w:val="0"/>
              <w:jc w:val="center"/>
              <w:textAlignment w:val="center"/>
              <w:rPr>
                <w:rFonts w:ascii="宋体" w:hAnsi="宋体" w:cs="宋体"/>
              </w:rPr>
            </w:pPr>
            <w:r>
              <w:rPr>
                <w:rFonts w:hint="eastAsia" w:ascii="宋体" w:hAnsi="宋体" w:cs="宋体"/>
              </w:rPr>
              <w:t>就</w:t>
            </w:r>
          </w:p>
          <w:p>
            <w:pPr>
              <w:autoSpaceDN w:val="0"/>
              <w:jc w:val="center"/>
              <w:textAlignment w:val="center"/>
              <w:rPr>
                <w:rFonts w:ascii="宋体" w:hAnsi="宋体" w:cs="宋体"/>
              </w:rPr>
            </w:pPr>
            <w:r>
              <w:rPr>
                <w:rFonts w:hint="eastAsia" w:ascii="宋体" w:hAnsi="宋体" w:cs="宋体"/>
              </w:rPr>
              <w:t>业</w:t>
            </w:r>
          </w:p>
          <w:p>
            <w:pPr>
              <w:autoSpaceDN w:val="0"/>
              <w:jc w:val="center"/>
              <w:textAlignment w:val="center"/>
              <w:rPr>
                <w:rFonts w:ascii="宋体" w:hAnsi="宋体" w:cs="宋体"/>
              </w:rPr>
            </w:pPr>
            <w:r>
              <w:rPr>
                <w:rFonts w:hint="eastAsia" w:ascii="宋体" w:hAnsi="宋体" w:cs="宋体"/>
              </w:rPr>
              <w:t>创</w:t>
            </w:r>
          </w:p>
          <w:p>
            <w:pPr>
              <w:autoSpaceDN w:val="0"/>
              <w:jc w:val="center"/>
              <w:textAlignment w:val="center"/>
              <w:rPr>
                <w:rFonts w:ascii="宋体" w:hAnsi="宋体" w:cs="宋体"/>
              </w:rPr>
            </w:pPr>
            <w:r>
              <w:rPr>
                <w:rFonts w:hint="eastAsia" w:ascii="宋体" w:hAnsi="宋体" w:cs="宋体"/>
              </w:rPr>
              <w:t>新</w:t>
            </w:r>
          </w:p>
          <w:p>
            <w:pPr>
              <w:autoSpaceDN w:val="0"/>
              <w:jc w:val="center"/>
              <w:textAlignment w:val="center"/>
              <w:rPr>
                <w:rFonts w:ascii="宋体" w:hAnsi="宋体" w:cs="宋体"/>
              </w:rPr>
            </w:pPr>
            <w:r>
              <w:rPr>
                <w:rFonts w:hint="eastAsia" w:ascii="宋体" w:hAnsi="宋体" w:cs="宋体"/>
              </w:rPr>
              <w:t>创</w:t>
            </w:r>
          </w:p>
          <w:p>
            <w:pPr>
              <w:autoSpaceDN w:val="0"/>
              <w:jc w:val="center"/>
              <w:textAlignment w:val="center"/>
              <w:rPr>
                <w:rFonts w:ascii="宋体" w:hAnsi="宋体" w:cs="宋体"/>
              </w:rPr>
            </w:pPr>
            <w:r>
              <w:rPr>
                <w:rFonts w:hint="eastAsia" w:ascii="宋体" w:hAnsi="宋体" w:cs="宋体"/>
              </w:rPr>
              <w:t>业</w:t>
            </w:r>
          </w:p>
        </w:tc>
        <w:tc>
          <w:tcPr>
            <w:tcW w:w="571" w:type="dxa"/>
            <w:vAlign w:val="center"/>
          </w:tcPr>
          <w:p>
            <w:pPr>
              <w:jc w:val="center"/>
              <w:rPr>
                <w:rFonts w:ascii="宋体" w:hAnsi="宋体" w:cs="宋体"/>
                <w:sz w:val="24"/>
              </w:rPr>
            </w:pPr>
            <w:r>
              <w:rPr>
                <w:rFonts w:hint="eastAsia"/>
              </w:rPr>
              <w:t>必修</w:t>
            </w:r>
          </w:p>
        </w:tc>
        <w:tc>
          <w:tcPr>
            <w:tcW w:w="1131" w:type="dxa"/>
            <w:vAlign w:val="center"/>
          </w:tcPr>
          <w:p>
            <w:pPr>
              <w:jc w:val="center"/>
              <w:rPr>
                <w:rFonts w:ascii="宋体" w:hAnsi="宋体" w:cs="宋体"/>
                <w:sz w:val="24"/>
              </w:rPr>
            </w:pPr>
            <w:r>
              <w:rPr>
                <w:rFonts w:hint="eastAsia"/>
              </w:rPr>
              <w:t>2110304301</w:t>
            </w:r>
          </w:p>
        </w:tc>
        <w:tc>
          <w:tcPr>
            <w:tcW w:w="2399" w:type="dxa"/>
            <w:vAlign w:val="center"/>
          </w:tcPr>
          <w:p>
            <w:pPr>
              <w:jc w:val="center"/>
              <w:rPr>
                <w:rFonts w:ascii="宋体" w:hAnsi="宋体" w:cs="宋体"/>
                <w:sz w:val="24"/>
              </w:rPr>
            </w:pPr>
            <w:r>
              <w:rPr>
                <w:rFonts w:hint="eastAsia"/>
              </w:rPr>
              <w:t>大学生职业生涯规划</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16</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p>
        </w:tc>
        <w:tc>
          <w:tcPr>
            <w:tcW w:w="567" w:type="dxa"/>
            <w:vAlign w:val="center"/>
          </w:tcPr>
          <w:p>
            <w:pPr>
              <w:autoSpaceDN w:val="0"/>
              <w:spacing w:line="260" w:lineRule="exact"/>
              <w:jc w:val="center"/>
              <w:textAlignment w:val="center"/>
              <w:rPr>
                <w:rFonts w:hAnsi="宋体"/>
              </w:rPr>
            </w:pPr>
            <w:r>
              <w:rPr>
                <w:rFonts w:hint="eastAsia" w:hAnsi="宋体"/>
              </w:rPr>
              <w:t>1</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jc w:val="center"/>
              <w:rPr>
                <w:rFonts w:ascii="宋体" w:hAnsi="宋体" w:cs="宋体"/>
                <w:sz w:val="24"/>
              </w:rPr>
            </w:pPr>
            <w:r>
              <w:rPr>
                <w:rFonts w:hint="eastAsia"/>
              </w:rPr>
              <w:t>2110304401</w:t>
            </w:r>
          </w:p>
        </w:tc>
        <w:tc>
          <w:tcPr>
            <w:tcW w:w="2399" w:type="dxa"/>
            <w:vAlign w:val="center"/>
          </w:tcPr>
          <w:p>
            <w:pPr>
              <w:jc w:val="center"/>
              <w:rPr>
                <w:rFonts w:ascii="宋体" w:hAnsi="宋体" w:cs="宋体"/>
                <w:color w:val="000000" w:themeColor="text1"/>
                <w:sz w:val="24"/>
              </w:rPr>
            </w:pPr>
            <w:r>
              <w:rPr>
                <w:rFonts w:hint="eastAsia"/>
                <w:color w:val="000000" w:themeColor="text1"/>
              </w:rPr>
              <w:t>大学生创业基础</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16</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r>
              <w:rPr>
                <w:rFonts w:hint="eastAsia"/>
              </w:rPr>
              <w:t>4</w:t>
            </w:r>
          </w:p>
        </w:tc>
        <w:tc>
          <w:tcPr>
            <w:tcW w:w="567" w:type="dxa"/>
            <w:vAlign w:val="center"/>
          </w:tcPr>
          <w:p>
            <w:pPr>
              <w:jc w:val="center"/>
              <w:rPr>
                <w:rFonts w:ascii="宋体" w:hAnsi="宋体" w:cs="宋体"/>
                <w:sz w:val="24"/>
              </w:rPr>
            </w:pPr>
          </w:p>
        </w:tc>
        <w:tc>
          <w:tcPr>
            <w:tcW w:w="567" w:type="dxa"/>
            <w:vAlign w:val="center"/>
          </w:tcPr>
          <w:p>
            <w:pPr>
              <w:autoSpaceDN w:val="0"/>
              <w:spacing w:line="260" w:lineRule="exact"/>
              <w:jc w:val="center"/>
              <w:textAlignment w:val="center"/>
              <w:rPr>
                <w:rFonts w:hAnsi="宋体"/>
              </w:rPr>
            </w:pPr>
            <w:r>
              <w:rPr>
                <w:rFonts w:hint="eastAsia" w:hAnsi="宋体"/>
              </w:rPr>
              <w:t>3</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必修</w:t>
            </w:r>
          </w:p>
        </w:tc>
        <w:tc>
          <w:tcPr>
            <w:tcW w:w="1131" w:type="dxa"/>
            <w:vAlign w:val="center"/>
          </w:tcPr>
          <w:p>
            <w:pPr>
              <w:jc w:val="center"/>
              <w:rPr>
                <w:rFonts w:ascii="宋体" w:hAnsi="宋体" w:cs="宋体"/>
                <w:sz w:val="24"/>
              </w:rPr>
            </w:pPr>
            <w:r>
              <w:rPr>
                <w:rFonts w:hint="eastAsia"/>
              </w:rPr>
              <w:t>2110304501</w:t>
            </w:r>
          </w:p>
        </w:tc>
        <w:tc>
          <w:tcPr>
            <w:tcW w:w="2399" w:type="dxa"/>
            <w:vAlign w:val="center"/>
          </w:tcPr>
          <w:p>
            <w:pPr>
              <w:jc w:val="center"/>
              <w:rPr>
                <w:rFonts w:ascii="宋体" w:hAnsi="宋体" w:cs="宋体"/>
                <w:sz w:val="24"/>
              </w:rPr>
            </w:pPr>
            <w:r>
              <w:rPr>
                <w:rFonts w:hint="eastAsia"/>
              </w:rPr>
              <w:t>大学生职前指导</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8</w:t>
            </w:r>
          </w:p>
        </w:tc>
        <w:tc>
          <w:tcPr>
            <w:tcW w:w="567" w:type="dxa"/>
            <w:vAlign w:val="center"/>
          </w:tcPr>
          <w:p>
            <w:pPr>
              <w:jc w:val="center"/>
              <w:rPr>
                <w:rFonts w:ascii="宋体" w:hAnsi="宋体" w:cs="宋体"/>
                <w:sz w:val="24"/>
              </w:rPr>
            </w:pPr>
            <w:r>
              <w:rPr>
                <w:rFonts w:hint="eastAsia"/>
              </w:rPr>
              <w:t>6</w:t>
            </w:r>
          </w:p>
        </w:tc>
        <w:tc>
          <w:tcPr>
            <w:tcW w:w="567" w:type="dxa"/>
            <w:vAlign w:val="center"/>
          </w:tcPr>
          <w:p>
            <w:pPr>
              <w:jc w:val="center"/>
              <w:rPr>
                <w:rFonts w:ascii="宋体" w:hAnsi="宋体" w:cs="宋体"/>
                <w:sz w:val="24"/>
              </w:rPr>
            </w:pPr>
            <w:r>
              <w:rPr>
                <w:rFonts w:hint="eastAsia"/>
              </w:rPr>
              <w:t>2</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6/7</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2110403101</w:t>
            </w:r>
          </w:p>
        </w:tc>
        <w:tc>
          <w:tcPr>
            <w:tcW w:w="2399" w:type="dxa"/>
            <w:vAlign w:val="center"/>
          </w:tcPr>
          <w:p>
            <w:pPr>
              <w:jc w:val="center"/>
              <w:rPr>
                <w:rFonts w:ascii="宋体" w:hAnsi="宋体" w:cs="宋体"/>
                <w:sz w:val="24"/>
              </w:rPr>
            </w:pPr>
            <w:r>
              <w:rPr>
                <w:rFonts w:hint="eastAsia"/>
              </w:rPr>
              <w:t>创新思维训练</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10</w:t>
            </w:r>
          </w:p>
        </w:tc>
        <w:tc>
          <w:tcPr>
            <w:tcW w:w="567" w:type="dxa"/>
            <w:vAlign w:val="center"/>
          </w:tcPr>
          <w:p>
            <w:pPr>
              <w:jc w:val="center"/>
              <w:rPr>
                <w:rFonts w:ascii="宋体" w:hAnsi="宋体" w:cs="宋体"/>
                <w:sz w:val="24"/>
              </w:rPr>
            </w:pPr>
            <w:r>
              <w:rPr>
                <w:rFonts w:hint="eastAsia"/>
              </w:rPr>
              <w:t>10</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restart"/>
            <w:vAlign w:val="center"/>
          </w:tcPr>
          <w:p>
            <w:pPr>
              <w:autoSpaceDN w:val="0"/>
              <w:spacing w:line="260" w:lineRule="exact"/>
              <w:jc w:val="center"/>
              <w:textAlignment w:val="center"/>
              <w:rPr>
                <w:rFonts w:ascii="宋体" w:hAnsi="宋体" w:cs="宋体"/>
              </w:rPr>
            </w:pPr>
            <w:r>
              <w:rPr>
                <w:rFonts w:hint="eastAsia" w:ascii="宋体" w:hAnsi="宋体" w:cs="宋体"/>
              </w:rPr>
              <w:t>网络课程限选</w:t>
            </w:r>
            <w:r>
              <w:t>1.5</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2110403201</w:t>
            </w:r>
          </w:p>
        </w:tc>
        <w:tc>
          <w:tcPr>
            <w:tcW w:w="2399" w:type="dxa"/>
            <w:vAlign w:val="center"/>
          </w:tcPr>
          <w:p>
            <w:pPr>
              <w:jc w:val="center"/>
              <w:rPr>
                <w:rFonts w:ascii="宋体" w:hAnsi="宋体" w:cs="宋体"/>
                <w:sz w:val="24"/>
              </w:rPr>
            </w:pPr>
            <w:r>
              <w:rPr>
                <w:rFonts w:hint="eastAsia"/>
              </w:rPr>
              <w:t>商业计划书制作与演示</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2110403301</w:t>
            </w:r>
          </w:p>
        </w:tc>
        <w:tc>
          <w:tcPr>
            <w:tcW w:w="2399" w:type="dxa"/>
            <w:vAlign w:val="center"/>
          </w:tcPr>
          <w:p>
            <w:pPr>
              <w:jc w:val="center"/>
              <w:rPr>
                <w:rFonts w:ascii="宋体" w:hAnsi="宋体" w:cs="宋体"/>
                <w:sz w:val="24"/>
              </w:rPr>
            </w:pPr>
            <w:r>
              <w:rPr>
                <w:rFonts w:hint="eastAsia"/>
              </w:rPr>
              <w:t>网络创业理论与实践</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27</w:t>
            </w:r>
          </w:p>
        </w:tc>
        <w:tc>
          <w:tcPr>
            <w:tcW w:w="567" w:type="dxa"/>
            <w:vAlign w:val="center"/>
          </w:tcPr>
          <w:p>
            <w:pPr>
              <w:jc w:val="center"/>
              <w:rPr>
                <w:rFonts w:ascii="宋体" w:hAnsi="宋体" w:cs="宋体"/>
                <w:sz w:val="24"/>
              </w:rPr>
            </w:pPr>
            <w:r>
              <w:rPr>
                <w:rFonts w:hint="eastAsia"/>
              </w:rPr>
              <w:t>27</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2110403401</w:t>
            </w:r>
          </w:p>
        </w:tc>
        <w:tc>
          <w:tcPr>
            <w:tcW w:w="2399" w:type="dxa"/>
            <w:vAlign w:val="center"/>
          </w:tcPr>
          <w:p>
            <w:pPr>
              <w:jc w:val="center"/>
              <w:rPr>
                <w:rFonts w:ascii="宋体" w:hAnsi="宋体" w:cs="宋体"/>
                <w:sz w:val="24"/>
              </w:rPr>
            </w:pPr>
            <w:r>
              <w:rPr>
                <w:rFonts w:hint="eastAsia"/>
              </w:rPr>
              <w:t>品类创新</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2110403501</w:t>
            </w:r>
          </w:p>
        </w:tc>
        <w:tc>
          <w:tcPr>
            <w:tcW w:w="2399" w:type="dxa"/>
            <w:vAlign w:val="center"/>
          </w:tcPr>
          <w:p>
            <w:pPr>
              <w:jc w:val="center"/>
              <w:rPr>
                <w:rFonts w:ascii="宋体" w:hAnsi="宋体" w:cs="宋体"/>
                <w:sz w:val="24"/>
              </w:rPr>
            </w:pPr>
            <w:r>
              <w:rPr>
                <w:rFonts w:hint="eastAsia"/>
              </w:rPr>
              <w:t>创新创业大赛赛前特训</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10</w:t>
            </w:r>
          </w:p>
        </w:tc>
        <w:tc>
          <w:tcPr>
            <w:tcW w:w="567" w:type="dxa"/>
            <w:vAlign w:val="center"/>
          </w:tcPr>
          <w:p>
            <w:pPr>
              <w:jc w:val="center"/>
              <w:rPr>
                <w:rFonts w:ascii="宋体" w:hAnsi="宋体" w:cs="宋体"/>
                <w:sz w:val="24"/>
              </w:rPr>
            </w:pPr>
            <w:r>
              <w:rPr>
                <w:rFonts w:hint="eastAsia"/>
              </w:rPr>
              <w:t>10</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2110403601</w:t>
            </w:r>
          </w:p>
        </w:tc>
        <w:tc>
          <w:tcPr>
            <w:tcW w:w="2399" w:type="dxa"/>
            <w:vAlign w:val="center"/>
          </w:tcPr>
          <w:p>
            <w:pPr>
              <w:jc w:val="center"/>
              <w:rPr>
                <w:rFonts w:ascii="宋体" w:hAnsi="宋体" w:cs="宋体"/>
                <w:sz w:val="24"/>
              </w:rPr>
            </w:pPr>
            <w:r>
              <w:rPr>
                <w:rFonts w:hint="eastAsia"/>
              </w:rPr>
              <w:t>创业创新执行力</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19</w:t>
            </w:r>
          </w:p>
        </w:tc>
        <w:tc>
          <w:tcPr>
            <w:tcW w:w="567" w:type="dxa"/>
            <w:vAlign w:val="center"/>
          </w:tcPr>
          <w:p>
            <w:pPr>
              <w:jc w:val="center"/>
              <w:rPr>
                <w:rFonts w:ascii="宋体" w:hAnsi="宋体" w:cs="宋体"/>
                <w:sz w:val="24"/>
              </w:rPr>
            </w:pPr>
            <w:r>
              <w:rPr>
                <w:rFonts w:hint="eastAsia"/>
              </w:rPr>
              <w:t>19</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2110403701</w:t>
            </w:r>
          </w:p>
        </w:tc>
        <w:tc>
          <w:tcPr>
            <w:tcW w:w="2399" w:type="dxa"/>
            <w:vAlign w:val="center"/>
          </w:tcPr>
          <w:p>
            <w:pPr>
              <w:jc w:val="center"/>
              <w:rPr>
                <w:rFonts w:ascii="宋体" w:hAnsi="宋体" w:cs="宋体"/>
                <w:sz w:val="24"/>
              </w:rPr>
            </w:pPr>
            <w:r>
              <w:rPr>
                <w:rFonts w:hint="eastAsia"/>
              </w:rPr>
              <w:t>创业创新领导力</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33</w:t>
            </w:r>
          </w:p>
        </w:tc>
        <w:tc>
          <w:tcPr>
            <w:tcW w:w="567" w:type="dxa"/>
            <w:vAlign w:val="center"/>
          </w:tcPr>
          <w:p>
            <w:pPr>
              <w:jc w:val="center"/>
              <w:rPr>
                <w:rFonts w:ascii="宋体" w:hAnsi="宋体" w:cs="宋体"/>
                <w:sz w:val="24"/>
              </w:rPr>
            </w:pPr>
            <w:r>
              <w:rPr>
                <w:rFonts w:hint="eastAsia"/>
              </w:rPr>
              <w:t>33</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2110403801</w:t>
            </w:r>
          </w:p>
        </w:tc>
        <w:tc>
          <w:tcPr>
            <w:tcW w:w="2399" w:type="dxa"/>
            <w:vAlign w:val="center"/>
          </w:tcPr>
          <w:p>
            <w:pPr>
              <w:jc w:val="center"/>
              <w:rPr>
                <w:rFonts w:ascii="宋体" w:hAnsi="宋体" w:cs="宋体"/>
                <w:sz w:val="24"/>
              </w:rPr>
            </w:pPr>
            <w:r>
              <w:rPr>
                <w:rFonts w:hint="eastAsia"/>
              </w:rPr>
              <w:t>创业管理实战</w:t>
            </w:r>
          </w:p>
        </w:tc>
        <w:tc>
          <w:tcPr>
            <w:tcW w:w="708" w:type="dxa"/>
            <w:vAlign w:val="center"/>
          </w:tcPr>
          <w:p>
            <w:pPr>
              <w:jc w:val="center"/>
              <w:rPr>
                <w:rFonts w:ascii="宋体" w:hAnsi="宋体" w:cs="宋体"/>
                <w:sz w:val="24"/>
              </w:rPr>
            </w:pPr>
            <w:r>
              <w:rPr>
                <w:rFonts w:hint="eastAsia"/>
              </w:rPr>
              <w:t>0.5</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r>
              <w:rPr>
                <w:rFonts w:hint="eastAsia"/>
              </w:rPr>
              <w:t>12</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2110403901</w:t>
            </w:r>
          </w:p>
        </w:tc>
        <w:tc>
          <w:tcPr>
            <w:tcW w:w="2399" w:type="dxa"/>
            <w:vAlign w:val="center"/>
          </w:tcPr>
          <w:p>
            <w:pPr>
              <w:jc w:val="center"/>
              <w:rPr>
                <w:rFonts w:ascii="宋体" w:hAnsi="宋体" w:cs="宋体"/>
                <w:sz w:val="24"/>
              </w:rPr>
            </w:pPr>
            <w:r>
              <w:rPr>
                <w:rFonts w:hint="eastAsia"/>
              </w:rPr>
              <w:t>创新创业实战</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16</w:t>
            </w:r>
          </w:p>
        </w:tc>
        <w:tc>
          <w:tcPr>
            <w:tcW w:w="567" w:type="dxa"/>
            <w:vAlign w:val="center"/>
          </w:tcPr>
          <w:p>
            <w:pPr>
              <w:jc w:val="center"/>
              <w:rPr>
                <w:rFonts w:ascii="宋体" w:hAnsi="宋体" w:cs="宋体"/>
                <w:sz w:val="24"/>
              </w:rPr>
            </w:pPr>
            <w:r>
              <w:rPr>
                <w:rFonts w:hint="eastAsia"/>
              </w:rPr>
              <w:t>16</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71" w:type="dxa"/>
            <w:vAlign w:val="center"/>
          </w:tcPr>
          <w:p>
            <w:pPr>
              <w:jc w:val="center"/>
              <w:rPr>
                <w:rFonts w:ascii="宋体" w:hAnsi="宋体" w:cs="宋体"/>
                <w:sz w:val="24"/>
              </w:rPr>
            </w:pPr>
            <w:r>
              <w:rPr>
                <w:rFonts w:hint="eastAsia"/>
              </w:rPr>
              <w:t>选修</w:t>
            </w:r>
          </w:p>
        </w:tc>
        <w:tc>
          <w:tcPr>
            <w:tcW w:w="1131" w:type="dxa"/>
            <w:vAlign w:val="center"/>
          </w:tcPr>
          <w:p>
            <w:pPr>
              <w:jc w:val="center"/>
              <w:rPr>
                <w:rFonts w:ascii="宋体" w:hAnsi="宋体" w:cs="宋体"/>
                <w:sz w:val="24"/>
              </w:rPr>
            </w:pPr>
            <w:r>
              <w:rPr>
                <w:rFonts w:hint="eastAsia"/>
              </w:rPr>
              <w:t>2110404001</w:t>
            </w:r>
          </w:p>
        </w:tc>
        <w:tc>
          <w:tcPr>
            <w:tcW w:w="2399" w:type="dxa"/>
            <w:vAlign w:val="center"/>
          </w:tcPr>
          <w:p>
            <w:pPr>
              <w:jc w:val="center"/>
              <w:rPr>
                <w:rFonts w:ascii="宋体" w:hAnsi="宋体" w:cs="宋体"/>
                <w:sz w:val="24"/>
              </w:rPr>
            </w:pPr>
            <w:r>
              <w:rPr>
                <w:rFonts w:hint="eastAsia"/>
              </w:rPr>
              <w:t>创新、发明与专利实务</w:t>
            </w:r>
          </w:p>
        </w:tc>
        <w:tc>
          <w:tcPr>
            <w:tcW w:w="708" w:type="dxa"/>
            <w:vAlign w:val="center"/>
          </w:tcPr>
          <w:p>
            <w:pPr>
              <w:jc w:val="center"/>
              <w:rPr>
                <w:rFonts w:ascii="宋体" w:hAnsi="宋体" w:cs="宋体"/>
                <w:sz w:val="24"/>
              </w:rPr>
            </w:pPr>
            <w:r>
              <w:rPr>
                <w:rFonts w:hint="eastAsia"/>
              </w:rPr>
              <w:t>1</w:t>
            </w:r>
          </w:p>
        </w:tc>
        <w:tc>
          <w:tcPr>
            <w:tcW w:w="567" w:type="dxa"/>
            <w:vAlign w:val="center"/>
          </w:tcPr>
          <w:p>
            <w:pPr>
              <w:jc w:val="center"/>
              <w:rPr>
                <w:rFonts w:ascii="宋体" w:hAnsi="宋体" w:cs="宋体"/>
                <w:sz w:val="24"/>
              </w:rPr>
            </w:pPr>
            <w:r>
              <w:rPr>
                <w:rFonts w:hint="eastAsia"/>
              </w:rPr>
              <w:t>20</w:t>
            </w:r>
          </w:p>
        </w:tc>
        <w:tc>
          <w:tcPr>
            <w:tcW w:w="567" w:type="dxa"/>
            <w:vAlign w:val="center"/>
          </w:tcPr>
          <w:p>
            <w:pPr>
              <w:jc w:val="center"/>
              <w:rPr>
                <w:rFonts w:ascii="宋体" w:hAnsi="宋体" w:cs="宋体"/>
                <w:sz w:val="24"/>
              </w:rPr>
            </w:pPr>
            <w:r>
              <w:rPr>
                <w:rFonts w:hint="eastAsia"/>
              </w:rPr>
              <w:t>20</w:t>
            </w: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p>
        </w:tc>
        <w:tc>
          <w:tcPr>
            <w:tcW w:w="567" w:type="dxa"/>
            <w:vAlign w:val="center"/>
          </w:tcPr>
          <w:p>
            <w:pPr>
              <w:jc w:val="center"/>
              <w:rPr>
                <w:rFonts w:ascii="宋体" w:hAnsi="宋体" w:cs="宋体"/>
                <w:sz w:val="24"/>
              </w:rPr>
            </w:pPr>
            <w:r>
              <w:rPr>
                <w:rFonts w:hint="eastAsia"/>
              </w:rPr>
              <w:t>2～6</w:t>
            </w:r>
          </w:p>
        </w:tc>
        <w:tc>
          <w:tcPr>
            <w:tcW w:w="567" w:type="dxa"/>
            <w:vAlign w:val="center"/>
          </w:tcPr>
          <w:p>
            <w:pPr>
              <w:jc w:val="center"/>
              <w:rPr>
                <w:rFonts w:ascii="宋体" w:hAnsi="宋体" w:cs="宋体"/>
                <w:sz w:val="24"/>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pPr>
            <w:r>
              <w:rPr>
                <w:rFonts w:hint="eastAsia" w:ascii="宋体" w:hAnsi="宋体" w:cs="宋体"/>
              </w:rPr>
              <w:t>小计</w:t>
            </w:r>
          </w:p>
        </w:tc>
        <w:tc>
          <w:tcPr>
            <w:tcW w:w="708" w:type="dxa"/>
            <w:vAlign w:val="center"/>
          </w:tcPr>
          <w:p>
            <w:pPr>
              <w:autoSpaceDN w:val="0"/>
              <w:spacing w:line="260" w:lineRule="exact"/>
              <w:jc w:val="center"/>
              <w:textAlignment w:val="center"/>
            </w:pPr>
            <w:r>
              <w:t>4</w:t>
            </w:r>
          </w:p>
        </w:tc>
        <w:tc>
          <w:tcPr>
            <w:tcW w:w="567" w:type="dxa"/>
            <w:vAlign w:val="center"/>
          </w:tcPr>
          <w:p>
            <w:pPr>
              <w:autoSpaceDN w:val="0"/>
              <w:spacing w:line="260" w:lineRule="exact"/>
              <w:jc w:val="center"/>
              <w:textAlignment w:val="center"/>
            </w:pPr>
            <w:r>
              <w:t>64</w:t>
            </w:r>
          </w:p>
        </w:tc>
        <w:tc>
          <w:tcPr>
            <w:tcW w:w="567" w:type="dxa"/>
            <w:vAlign w:val="center"/>
          </w:tcPr>
          <w:p>
            <w:pPr>
              <w:autoSpaceDN w:val="0"/>
              <w:spacing w:line="260" w:lineRule="exact"/>
              <w:jc w:val="center"/>
              <w:textAlignment w:val="center"/>
            </w:pPr>
            <w:r>
              <w:t>54</w:t>
            </w:r>
          </w:p>
        </w:tc>
        <w:tc>
          <w:tcPr>
            <w:tcW w:w="567" w:type="dxa"/>
            <w:vAlign w:val="center"/>
          </w:tcPr>
          <w:p>
            <w:pPr>
              <w:autoSpaceDN w:val="0"/>
              <w:spacing w:line="260" w:lineRule="exact"/>
              <w:jc w:val="center"/>
              <w:textAlignment w:val="center"/>
            </w:pPr>
            <w:r>
              <w:t>10</w:t>
            </w:r>
          </w:p>
        </w:tc>
        <w:tc>
          <w:tcPr>
            <w:tcW w:w="567" w:type="dxa"/>
            <w:vAlign w:val="center"/>
          </w:tcPr>
          <w:p>
            <w:pPr>
              <w:jc w:val="center"/>
            </w:pPr>
          </w:p>
        </w:tc>
        <w:tc>
          <w:tcPr>
            <w:tcW w:w="23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5" w:hRule="atLeast"/>
          <w:jc w:val="center"/>
        </w:trPr>
        <w:tc>
          <w:tcPr>
            <w:tcW w:w="285" w:type="dxa"/>
            <w:vMerge w:val="continue"/>
            <w:vAlign w:val="center"/>
          </w:tcPr>
          <w:p>
            <w:pPr>
              <w:autoSpaceDN w:val="0"/>
              <w:jc w:val="center"/>
              <w:textAlignment w:val="center"/>
              <w:rPr>
                <w:rFonts w:ascii="宋体" w:hAnsi="宋体" w:cs="宋体"/>
              </w:rPr>
            </w:pPr>
          </w:p>
        </w:tc>
        <w:tc>
          <w:tcPr>
            <w:tcW w:w="4526" w:type="dxa"/>
            <w:gridSpan w:val="4"/>
            <w:vAlign w:val="center"/>
          </w:tcPr>
          <w:p>
            <w:pPr>
              <w:autoSpaceDN w:val="0"/>
              <w:spacing w:line="260" w:lineRule="exact"/>
              <w:jc w:val="center"/>
              <w:textAlignment w:val="center"/>
              <w:rPr>
                <w:rFonts w:ascii="宋体" w:hAnsi="宋体" w:cs="宋体"/>
              </w:rPr>
            </w:pPr>
            <w:r>
              <w:rPr>
                <w:rFonts w:hint="eastAsia" w:ascii="宋体" w:hAnsi="宋体" w:cs="宋体"/>
              </w:rPr>
              <w:t>合计</w:t>
            </w:r>
          </w:p>
        </w:tc>
        <w:tc>
          <w:tcPr>
            <w:tcW w:w="708" w:type="dxa"/>
            <w:vAlign w:val="center"/>
          </w:tcPr>
          <w:p>
            <w:pPr>
              <w:autoSpaceDN w:val="0"/>
              <w:spacing w:line="260" w:lineRule="exact"/>
              <w:jc w:val="center"/>
              <w:textAlignment w:val="center"/>
            </w:pPr>
            <w:r>
              <w:rPr>
                <w:rFonts w:hint="eastAsia"/>
              </w:rPr>
              <w:t>45</w:t>
            </w:r>
          </w:p>
        </w:tc>
        <w:tc>
          <w:tcPr>
            <w:tcW w:w="567" w:type="dxa"/>
            <w:vAlign w:val="center"/>
          </w:tcPr>
          <w:p>
            <w:pPr>
              <w:autoSpaceDN w:val="0"/>
              <w:spacing w:line="260" w:lineRule="exact"/>
              <w:jc w:val="center"/>
              <w:textAlignment w:val="center"/>
            </w:pPr>
            <w:r>
              <w:rPr>
                <w:rFonts w:hint="eastAsia"/>
              </w:rPr>
              <w:t>892</w:t>
            </w:r>
          </w:p>
        </w:tc>
        <w:tc>
          <w:tcPr>
            <w:tcW w:w="567" w:type="dxa"/>
            <w:vAlign w:val="center"/>
          </w:tcPr>
          <w:p>
            <w:pPr>
              <w:autoSpaceDN w:val="0"/>
              <w:spacing w:line="260" w:lineRule="exact"/>
              <w:jc w:val="center"/>
              <w:textAlignment w:val="center"/>
            </w:pPr>
            <w:r>
              <w:rPr>
                <w:rFonts w:hint="eastAsia"/>
              </w:rPr>
              <w:t>616</w:t>
            </w:r>
          </w:p>
        </w:tc>
        <w:tc>
          <w:tcPr>
            <w:tcW w:w="567" w:type="dxa"/>
            <w:vAlign w:val="center"/>
          </w:tcPr>
          <w:p>
            <w:pPr>
              <w:autoSpaceDN w:val="0"/>
              <w:spacing w:line="260" w:lineRule="exact"/>
              <w:jc w:val="center"/>
              <w:textAlignment w:val="center"/>
            </w:pPr>
            <w:r>
              <w:rPr>
                <w:rFonts w:hint="eastAsia"/>
              </w:rPr>
              <w:t>256</w:t>
            </w:r>
          </w:p>
        </w:tc>
        <w:tc>
          <w:tcPr>
            <w:tcW w:w="567" w:type="dxa"/>
            <w:vAlign w:val="center"/>
          </w:tcPr>
          <w:p>
            <w:pPr>
              <w:autoSpaceDN w:val="0"/>
              <w:spacing w:line="260" w:lineRule="exact"/>
              <w:jc w:val="center"/>
              <w:textAlignment w:val="center"/>
              <w:rPr>
                <w:rFonts w:ascii="宋体" w:hAnsi="宋体" w:cs="宋体"/>
              </w:rPr>
            </w:pPr>
            <w:r>
              <w:rPr>
                <w:rFonts w:hint="eastAsia"/>
              </w:rPr>
              <w:t>20</w:t>
            </w:r>
          </w:p>
        </w:tc>
        <w:tc>
          <w:tcPr>
            <w:tcW w:w="2365" w:type="dxa"/>
            <w:gridSpan w:val="3"/>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710" w:type="dxa"/>
            <w:gridSpan w:val="2"/>
            <w:vMerge w:val="restart"/>
            <w:vAlign w:val="center"/>
          </w:tcPr>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b/>
              </w:rPr>
            </w:pPr>
            <w:r>
              <w:rPr>
                <w:rFonts w:hint="eastAsia" w:ascii="宋体" w:hAnsi="宋体" w:cs="宋体"/>
                <w:b/>
              </w:rPr>
              <w:t>大</w:t>
            </w:r>
          </w:p>
          <w:p>
            <w:pPr>
              <w:autoSpaceDN w:val="0"/>
              <w:jc w:val="center"/>
              <w:textAlignment w:val="center"/>
              <w:rPr>
                <w:rFonts w:ascii="宋体" w:hAnsi="宋体" w:cs="宋体"/>
                <w:b/>
              </w:rPr>
            </w:pPr>
            <w:r>
              <w:rPr>
                <w:rFonts w:hint="eastAsia" w:ascii="宋体" w:hAnsi="宋体" w:cs="宋体"/>
                <w:b/>
              </w:rPr>
              <w:t>类</w:t>
            </w:r>
          </w:p>
          <w:p>
            <w:pPr>
              <w:autoSpaceDN w:val="0"/>
              <w:jc w:val="center"/>
              <w:textAlignment w:val="center"/>
              <w:rPr>
                <w:rFonts w:ascii="宋体" w:hAnsi="宋体" w:cs="宋体"/>
                <w:b/>
              </w:rPr>
            </w:pPr>
            <w:r>
              <w:rPr>
                <w:rFonts w:hint="eastAsia" w:ascii="宋体" w:hAnsi="宋体" w:cs="宋体"/>
                <w:b/>
              </w:rPr>
              <w:t>基</w:t>
            </w:r>
          </w:p>
          <w:p>
            <w:pPr>
              <w:autoSpaceDN w:val="0"/>
              <w:jc w:val="center"/>
              <w:textAlignment w:val="center"/>
              <w:rPr>
                <w:rFonts w:ascii="宋体" w:hAnsi="宋体" w:cs="宋体"/>
                <w:b/>
              </w:rPr>
            </w:pPr>
            <w:r>
              <w:rPr>
                <w:rFonts w:hint="eastAsia" w:ascii="宋体" w:hAnsi="宋体" w:cs="宋体"/>
                <w:b/>
              </w:rPr>
              <w:t>础</w:t>
            </w:r>
          </w:p>
          <w:p>
            <w:pPr>
              <w:autoSpaceDN w:val="0"/>
              <w:jc w:val="center"/>
              <w:textAlignment w:val="center"/>
              <w:rPr>
                <w:rFonts w:ascii="宋体" w:hAnsi="宋体" w:cs="宋体"/>
                <w:b/>
              </w:rPr>
            </w:pPr>
            <w:r>
              <w:rPr>
                <w:rFonts w:hint="eastAsia" w:ascii="宋体" w:hAnsi="宋体" w:cs="宋体"/>
                <w:b/>
              </w:rPr>
              <w:t>必</w:t>
            </w:r>
          </w:p>
          <w:p>
            <w:pPr>
              <w:autoSpaceDN w:val="0"/>
              <w:jc w:val="center"/>
              <w:textAlignment w:val="center"/>
              <w:rPr>
                <w:rFonts w:ascii="宋体" w:hAnsi="宋体" w:cs="宋体"/>
                <w:b/>
              </w:rPr>
            </w:pPr>
            <w:r>
              <w:rPr>
                <w:rFonts w:hint="eastAsia" w:ascii="宋体" w:hAnsi="宋体" w:cs="宋体"/>
                <w:b/>
              </w:rPr>
              <w:t>修</w:t>
            </w:r>
          </w:p>
          <w:p>
            <w:pPr>
              <w:autoSpaceDN w:val="0"/>
              <w:jc w:val="center"/>
              <w:textAlignment w:val="center"/>
              <w:rPr>
                <w:rFonts w:ascii="宋体" w:hAnsi="宋体" w:cs="宋体"/>
                <w:b/>
              </w:rPr>
            </w:pPr>
            <w:r>
              <w:rPr>
                <w:rFonts w:hint="eastAsia" w:ascii="宋体" w:hAnsi="宋体" w:cs="宋体"/>
                <w:b/>
              </w:rPr>
              <w:t>课</w:t>
            </w:r>
          </w:p>
          <w:p>
            <w:pPr>
              <w:autoSpaceDN w:val="0"/>
              <w:jc w:val="center"/>
              <w:textAlignment w:val="center"/>
              <w:rPr>
                <w:rFonts w:ascii="宋体" w:hAnsi="宋体" w:cs="宋体"/>
                <w:b/>
              </w:rPr>
            </w:pPr>
          </w:p>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rFonts w:ascii="宋体" w:hAnsi="宋体" w:cs="宋体"/>
                <w:szCs w:val="21"/>
              </w:rPr>
            </w:pPr>
            <w:r>
              <w:rPr>
                <w:rFonts w:hint="eastAsia"/>
              </w:rPr>
              <w:t>0711100104</w:t>
            </w:r>
          </w:p>
        </w:tc>
        <w:tc>
          <w:tcPr>
            <w:tcW w:w="2399" w:type="dxa"/>
            <w:vAlign w:val="center"/>
          </w:tcPr>
          <w:p>
            <w:pPr>
              <w:widowControl/>
              <w:spacing w:before="100" w:beforeAutospacing="1" w:after="100" w:afterAutospacing="1"/>
              <w:jc w:val="center"/>
              <w:rPr>
                <w:rFonts w:ascii="宋体" w:hAnsi="宋体"/>
                <w:color w:val="000000" w:themeColor="text1"/>
                <w:kern w:val="0"/>
                <w:szCs w:val="21"/>
              </w:rPr>
            </w:pPr>
            <w:r>
              <w:rPr>
                <w:rFonts w:hint="eastAsia" w:ascii="宋体" w:hAnsi="宋体"/>
                <w:color w:val="000000" w:themeColor="text1"/>
                <w:kern w:val="0"/>
                <w:szCs w:val="21"/>
              </w:rPr>
              <w:t>管理学</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3</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48</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48</w:t>
            </w:r>
          </w:p>
        </w:tc>
        <w:tc>
          <w:tcPr>
            <w:tcW w:w="567" w:type="dxa"/>
            <w:vAlign w:val="center"/>
          </w:tcPr>
          <w:p>
            <w:pPr>
              <w:autoSpaceDN w:val="0"/>
              <w:spacing w:line="260" w:lineRule="exact"/>
              <w:jc w:val="center"/>
              <w:textAlignment w:val="center"/>
              <w:rPr>
                <w:color w:val="FF0000"/>
              </w:rP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1510308903</w:t>
            </w:r>
          </w:p>
        </w:tc>
        <w:tc>
          <w:tcPr>
            <w:tcW w:w="2399"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高等数学C1</w:t>
            </w:r>
          </w:p>
        </w:tc>
        <w:tc>
          <w:tcPr>
            <w:tcW w:w="708"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必修</w:t>
            </w:r>
          </w:p>
        </w:tc>
        <w:tc>
          <w:tcPr>
            <w:tcW w:w="1131" w:type="dxa"/>
            <w:vAlign w:val="center"/>
          </w:tcPr>
          <w:p>
            <w:pPr>
              <w:autoSpaceDN w:val="0"/>
              <w:spacing w:line="260" w:lineRule="exact"/>
              <w:jc w:val="center"/>
              <w:textAlignment w:val="center"/>
            </w:pPr>
            <w:r>
              <w:rPr>
                <w:rFonts w:hint="eastAsia"/>
              </w:rPr>
              <w:t>1510309004</w:t>
            </w:r>
          </w:p>
        </w:tc>
        <w:tc>
          <w:tcPr>
            <w:tcW w:w="2399"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高等数学C2</w:t>
            </w:r>
          </w:p>
        </w:tc>
        <w:tc>
          <w:tcPr>
            <w:tcW w:w="708" w:type="dxa"/>
            <w:vAlign w:val="center"/>
          </w:tcPr>
          <w:p>
            <w:pPr>
              <w:autoSpaceDN w:val="0"/>
              <w:spacing w:line="260" w:lineRule="exact"/>
              <w:jc w:val="center"/>
              <w:textAlignment w:val="center"/>
            </w:pPr>
            <w:r>
              <w:rPr>
                <w:rFonts w:hint="eastAsia"/>
              </w:rPr>
              <w:t>4</w:t>
            </w:r>
          </w:p>
        </w:tc>
        <w:tc>
          <w:tcPr>
            <w:tcW w:w="567" w:type="dxa"/>
            <w:vAlign w:val="center"/>
          </w:tcPr>
          <w:p>
            <w:pPr>
              <w:autoSpaceDN w:val="0"/>
              <w:spacing w:line="260" w:lineRule="exact"/>
              <w:jc w:val="center"/>
              <w:textAlignment w:val="center"/>
            </w:pPr>
            <w:r>
              <w:rPr>
                <w:rFonts w:hint="eastAsia"/>
              </w:rPr>
              <w:t>64</w:t>
            </w:r>
          </w:p>
        </w:tc>
        <w:tc>
          <w:tcPr>
            <w:tcW w:w="567" w:type="dxa"/>
            <w:vAlign w:val="center"/>
          </w:tcPr>
          <w:p>
            <w:pPr>
              <w:autoSpaceDN w:val="0"/>
              <w:spacing w:line="260" w:lineRule="exact"/>
              <w:jc w:val="center"/>
              <w:textAlignment w:val="center"/>
            </w:pPr>
            <w:r>
              <w:rPr>
                <w:rFonts w:hint="eastAsia"/>
              </w:rPr>
              <w:t>64</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0711100202</w:t>
            </w:r>
          </w:p>
        </w:tc>
        <w:tc>
          <w:tcPr>
            <w:tcW w:w="2399" w:type="dxa"/>
            <w:vAlign w:val="center"/>
          </w:tcPr>
          <w:p>
            <w:pPr>
              <w:jc w:val="center"/>
              <w:rPr>
                <w:rFonts w:ascii="宋体" w:hAnsi="宋体"/>
                <w:kern w:val="0"/>
                <w:szCs w:val="21"/>
              </w:rPr>
            </w:pPr>
            <w:r>
              <w:rPr>
                <w:rFonts w:hint="eastAsia" w:ascii="宋体" w:hAnsi="宋体"/>
                <w:kern w:val="0"/>
                <w:szCs w:val="21"/>
              </w:rPr>
              <w:t>微观经济学</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0711101702</w:t>
            </w:r>
          </w:p>
        </w:tc>
        <w:tc>
          <w:tcPr>
            <w:tcW w:w="2399" w:type="dxa"/>
            <w:vAlign w:val="center"/>
          </w:tcPr>
          <w:p>
            <w:pPr>
              <w:autoSpaceDN w:val="0"/>
              <w:spacing w:line="260" w:lineRule="exact"/>
              <w:jc w:val="center"/>
              <w:textAlignment w:val="center"/>
              <w:rPr>
                <w:rFonts w:ascii="宋体" w:hAnsi="宋体"/>
                <w:szCs w:val="21"/>
              </w:rPr>
            </w:pPr>
            <w:r>
              <w:rPr>
                <w:rFonts w:ascii="宋体" w:hAnsi="宋体"/>
                <w:szCs w:val="21"/>
              </w:rPr>
              <w:t>人力资源管理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0711100302</w:t>
            </w:r>
          </w:p>
        </w:tc>
        <w:tc>
          <w:tcPr>
            <w:tcW w:w="2399" w:type="dxa"/>
            <w:vAlign w:val="center"/>
          </w:tcPr>
          <w:p>
            <w:pPr>
              <w:jc w:val="center"/>
              <w:rPr>
                <w:rFonts w:ascii="宋体" w:hAnsi="宋体"/>
                <w:kern w:val="0"/>
                <w:szCs w:val="21"/>
              </w:rPr>
            </w:pPr>
            <w:r>
              <w:rPr>
                <w:rFonts w:hint="eastAsia" w:ascii="宋体" w:hAnsi="宋体"/>
                <w:kern w:val="0"/>
                <w:szCs w:val="21"/>
              </w:rPr>
              <w:t>宏观经济学</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jc w:val="center"/>
              <w:rPr>
                <w:rFonts w:ascii="宋体" w:hAnsi="宋体"/>
                <w:kern w:val="0"/>
                <w:szCs w:val="21"/>
              </w:rPr>
            </w:pPr>
            <w:r>
              <w:rPr>
                <w:rFonts w:hint="eastAsia" w:ascii="宋体" w:hAnsi="宋体"/>
                <w:kern w:val="0"/>
                <w:szCs w:val="21"/>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0711100602</w:t>
            </w:r>
          </w:p>
        </w:tc>
        <w:tc>
          <w:tcPr>
            <w:tcW w:w="2399" w:type="dxa"/>
            <w:vAlign w:val="center"/>
          </w:tcPr>
          <w:p>
            <w:pPr>
              <w:jc w:val="center"/>
              <w:rPr>
                <w:rFonts w:ascii="宋体" w:hAnsi="宋体"/>
                <w:kern w:val="0"/>
                <w:szCs w:val="21"/>
              </w:rPr>
            </w:pPr>
            <w:r>
              <w:rPr>
                <w:rFonts w:hint="eastAsia" w:ascii="宋体" w:hAnsi="宋体"/>
                <w:kern w:val="0"/>
                <w:szCs w:val="21"/>
              </w:rPr>
              <w:t>基础会计</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0711105002</w:t>
            </w:r>
          </w:p>
        </w:tc>
        <w:tc>
          <w:tcPr>
            <w:tcW w:w="2399" w:type="dxa"/>
            <w:vAlign w:val="center"/>
          </w:tcPr>
          <w:p>
            <w:pPr>
              <w:jc w:val="center"/>
              <w:rPr>
                <w:rFonts w:ascii="宋体" w:hAnsi="宋体"/>
                <w:kern w:val="0"/>
                <w:szCs w:val="21"/>
              </w:rPr>
            </w:pPr>
            <w:r>
              <w:rPr>
                <w:rFonts w:hint="eastAsia" w:ascii="宋体" w:hAnsi="宋体"/>
                <w:kern w:val="0"/>
                <w:szCs w:val="21"/>
              </w:rPr>
              <w:t>财务管理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4</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0711105402</w:t>
            </w:r>
          </w:p>
        </w:tc>
        <w:tc>
          <w:tcPr>
            <w:tcW w:w="2399" w:type="dxa"/>
            <w:vAlign w:val="center"/>
          </w:tcPr>
          <w:p>
            <w:pPr>
              <w:jc w:val="center"/>
              <w:rPr>
                <w:rFonts w:ascii="宋体" w:hAnsi="宋体"/>
                <w:kern w:val="0"/>
                <w:szCs w:val="21"/>
              </w:rPr>
            </w:pPr>
            <w:r>
              <w:rPr>
                <w:rFonts w:hint="eastAsia" w:ascii="宋体" w:hAnsi="宋体"/>
                <w:kern w:val="0"/>
                <w:szCs w:val="21"/>
              </w:rPr>
              <w:t>经济法</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4</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0711105302</w:t>
            </w:r>
          </w:p>
        </w:tc>
        <w:tc>
          <w:tcPr>
            <w:tcW w:w="2399" w:type="dxa"/>
            <w:vAlign w:val="center"/>
          </w:tcPr>
          <w:p>
            <w:pPr>
              <w:jc w:val="center"/>
              <w:rPr>
                <w:rFonts w:ascii="宋体" w:hAnsi="宋体"/>
                <w:kern w:val="0"/>
                <w:szCs w:val="21"/>
              </w:rPr>
            </w:pPr>
            <w:r>
              <w:rPr>
                <w:rFonts w:hint="eastAsia" w:ascii="宋体" w:hAnsi="宋体"/>
                <w:kern w:val="0"/>
                <w:szCs w:val="21"/>
              </w:rPr>
              <w:t>统计学</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w:t>
            </w:r>
            <w:r>
              <w:rPr>
                <w:rFonts w:hint="eastAsia" w:ascii="宋体" w:hAnsi="宋体" w:cs="宋体"/>
                <w:spacing w:val="-11"/>
                <w:szCs w:val="21"/>
              </w:rPr>
              <w:t>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0711101101</w:t>
            </w:r>
          </w:p>
        </w:tc>
        <w:tc>
          <w:tcPr>
            <w:tcW w:w="2399" w:type="dxa"/>
            <w:vAlign w:val="center"/>
          </w:tcPr>
          <w:p>
            <w:pPr>
              <w:jc w:val="center"/>
              <w:rPr>
                <w:rFonts w:ascii="宋体" w:hAnsi="宋体"/>
                <w:kern w:val="0"/>
                <w:szCs w:val="21"/>
              </w:rPr>
            </w:pPr>
            <w:r>
              <w:rPr>
                <w:rFonts w:hint="eastAsia" w:ascii="宋体" w:hAnsi="宋体"/>
                <w:kern w:val="0"/>
                <w:szCs w:val="21"/>
              </w:rPr>
              <w:t>统计学实训(SPSS)</w:t>
            </w:r>
          </w:p>
        </w:tc>
        <w:tc>
          <w:tcPr>
            <w:tcW w:w="708"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考</w:t>
            </w:r>
            <w:r>
              <w:rPr>
                <w:rFonts w:hint="eastAsia" w:ascii="宋体" w:hAnsi="宋体" w:cs="宋体"/>
                <w:spacing w:val="-11"/>
                <w:szCs w:val="21"/>
              </w:rPr>
              <w:t>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0711100402</w:t>
            </w:r>
          </w:p>
        </w:tc>
        <w:tc>
          <w:tcPr>
            <w:tcW w:w="2399" w:type="dxa"/>
            <w:vAlign w:val="center"/>
          </w:tcPr>
          <w:p>
            <w:pPr>
              <w:jc w:val="center"/>
              <w:rPr>
                <w:rFonts w:ascii="宋体" w:hAnsi="宋体"/>
                <w:kern w:val="0"/>
                <w:szCs w:val="21"/>
              </w:rPr>
            </w:pPr>
            <w:r>
              <w:rPr>
                <w:rFonts w:hint="eastAsia" w:ascii="宋体" w:hAnsi="宋体"/>
                <w:kern w:val="0"/>
                <w:szCs w:val="21"/>
              </w:rPr>
              <w:t>企业管理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rPr>
                <w:rFonts w:ascii="宋体" w:hAnsi="宋体" w:cs="仿宋_GB2312"/>
                <w:szCs w:val="21"/>
              </w:rPr>
            </w:pPr>
            <w:r>
              <w:rPr>
                <w:rFonts w:hint="eastAsia" w:ascii="宋体" w:hAnsi="宋体" w:cs="仿宋_GB2312"/>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rPr>
            </w:pPr>
            <w:r>
              <w:rPr>
                <w:rFonts w:hint="eastAsia" w:ascii="宋体" w:hAnsi="宋体" w:cs="宋体"/>
              </w:rPr>
              <w:t>小计</w:t>
            </w:r>
          </w:p>
        </w:tc>
        <w:tc>
          <w:tcPr>
            <w:tcW w:w="708" w:type="dxa"/>
            <w:vAlign w:val="center"/>
          </w:tcPr>
          <w:p>
            <w:pPr>
              <w:autoSpaceDN w:val="0"/>
              <w:spacing w:line="260" w:lineRule="exact"/>
              <w:jc w:val="center"/>
              <w:textAlignment w:val="center"/>
            </w:pPr>
            <w:r>
              <w:rPr>
                <w:rFonts w:hint="eastAsia"/>
              </w:rPr>
              <w:t>27</w:t>
            </w:r>
          </w:p>
        </w:tc>
        <w:tc>
          <w:tcPr>
            <w:tcW w:w="567" w:type="dxa"/>
            <w:vAlign w:val="center"/>
          </w:tcPr>
          <w:p>
            <w:pPr>
              <w:autoSpaceDN w:val="0"/>
              <w:spacing w:line="260" w:lineRule="exact"/>
              <w:jc w:val="center"/>
              <w:textAlignment w:val="center"/>
            </w:pPr>
            <w:r>
              <w:rPr>
                <w:rFonts w:hint="eastAsia"/>
              </w:rPr>
              <w:t>432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416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16</w:t>
            </w:r>
          </w:p>
        </w:tc>
        <w:tc>
          <w:tcPr>
            <w:tcW w:w="567" w:type="dxa"/>
            <w:vAlign w:val="center"/>
          </w:tcPr>
          <w:p>
            <w:pPr>
              <w:autoSpaceDN w:val="0"/>
              <w:spacing w:line="260" w:lineRule="exact"/>
              <w:jc w:val="center"/>
              <w:textAlignment w:val="center"/>
              <w:rPr>
                <w:color w:val="000000" w:themeColor="text1"/>
              </w:rPr>
            </w:pPr>
          </w:p>
        </w:tc>
        <w:tc>
          <w:tcPr>
            <w:tcW w:w="2365" w:type="dxa"/>
            <w:gridSpan w:val="3"/>
            <w:vAlign w:val="center"/>
          </w:tcPr>
          <w:p>
            <w:pPr>
              <w:autoSpaceDN w:val="0"/>
              <w:spacing w:line="260" w:lineRule="exact"/>
              <w:jc w:val="center"/>
              <w:textAlignment w:val="center"/>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jc w:val="center"/>
              <w:textAlignment w:val="center"/>
              <w:rPr>
                <w:rFonts w:ascii="宋体" w:hAnsi="宋体" w:cs="宋体"/>
                <w:b/>
              </w:rPr>
            </w:pPr>
            <w:r>
              <w:rPr>
                <w:rFonts w:hint="eastAsia" w:ascii="宋体" w:hAnsi="宋体" w:cs="宋体"/>
                <w:b/>
              </w:rPr>
              <w:t>大</w:t>
            </w:r>
          </w:p>
          <w:p>
            <w:pPr>
              <w:autoSpaceDN w:val="0"/>
              <w:jc w:val="center"/>
              <w:textAlignment w:val="center"/>
              <w:rPr>
                <w:rFonts w:ascii="宋体" w:hAnsi="宋体" w:cs="宋体"/>
                <w:b/>
              </w:rPr>
            </w:pPr>
            <w:r>
              <w:rPr>
                <w:rFonts w:hint="eastAsia" w:ascii="宋体" w:hAnsi="宋体" w:cs="宋体"/>
                <w:b/>
              </w:rPr>
              <w:t>类</w:t>
            </w:r>
          </w:p>
          <w:p>
            <w:pPr>
              <w:autoSpaceDN w:val="0"/>
              <w:jc w:val="center"/>
              <w:textAlignment w:val="center"/>
              <w:rPr>
                <w:rFonts w:ascii="宋体" w:hAnsi="宋体" w:cs="宋体"/>
                <w:b/>
              </w:rPr>
            </w:pPr>
            <w:r>
              <w:rPr>
                <w:rFonts w:hint="eastAsia" w:ascii="宋体" w:hAnsi="宋体" w:cs="宋体"/>
                <w:b/>
              </w:rPr>
              <w:t>基</w:t>
            </w:r>
          </w:p>
          <w:p>
            <w:pPr>
              <w:autoSpaceDN w:val="0"/>
              <w:jc w:val="center"/>
              <w:textAlignment w:val="center"/>
              <w:rPr>
                <w:rFonts w:ascii="宋体" w:hAnsi="宋体" w:cs="宋体"/>
                <w:b/>
              </w:rPr>
            </w:pPr>
            <w:r>
              <w:rPr>
                <w:rFonts w:hint="eastAsia" w:ascii="宋体" w:hAnsi="宋体" w:cs="宋体"/>
                <w:b/>
              </w:rPr>
              <w:t>础</w:t>
            </w:r>
          </w:p>
          <w:p>
            <w:pPr>
              <w:autoSpaceDN w:val="0"/>
              <w:jc w:val="center"/>
              <w:textAlignment w:val="center"/>
              <w:rPr>
                <w:rFonts w:ascii="宋体" w:hAnsi="宋体" w:cs="宋体"/>
                <w:b/>
              </w:rPr>
            </w:pPr>
            <w:r>
              <w:rPr>
                <w:rFonts w:hint="eastAsia" w:ascii="宋体" w:hAnsi="宋体" w:cs="宋体"/>
                <w:b/>
              </w:rPr>
              <w:t>选</w:t>
            </w:r>
          </w:p>
          <w:p>
            <w:pPr>
              <w:autoSpaceDN w:val="0"/>
              <w:jc w:val="center"/>
              <w:textAlignment w:val="center"/>
              <w:rPr>
                <w:rFonts w:ascii="宋体" w:hAnsi="宋体" w:cs="宋体"/>
                <w:b/>
              </w:rPr>
            </w:pPr>
            <w:r>
              <w:rPr>
                <w:rFonts w:hint="eastAsia" w:ascii="宋体" w:hAnsi="宋体" w:cs="宋体"/>
                <w:b/>
              </w:rPr>
              <w:t>修</w:t>
            </w:r>
          </w:p>
          <w:p>
            <w:pPr>
              <w:autoSpaceDN w:val="0"/>
              <w:jc w:val="center"/>
              <w:textAlignment w:val="center"/>
              <w:rPr>
                <w:rFonts w:ascii="宋体" w:hAnsi="宋体" w:cs="宋体"/>
                <w:b/>
              </w:rPr>
            </w:pPr>
            <w:r>
              <w:rPr>
                <w:rFonts w:hint="eastAsia" w:ascii="宋体" w:hAnsi="宋体" w:cs="宋体"/>
                <w:b/>
              </w:rPr>
              <w:t>课</w:t>
            </w:r>
          </w:p>
        </w:tc>
        <w:tc>
          <w:tcPr>
            <w:tcW w:w="571" w:type="dxa"/>
            <w:vAlign w:val="center"/>
          </w:tcPr>
          <w:p>
            <w:pPr>
              <w:jc w:val="center"/>
            </w:pPr>
            <w:r>
              <w:rPr>
                <w:rFonts w:hint="eastAsia"/>
                <w:szCs w:val="21"/>
              </w:rPr>
              <w:t>选修</w:t>
            </w:r>
          </w:p>
        </w:tc>
        <w:tc>
          <w:tcPr>
            <w:tcW w:w="1131" w:type="dxa"/>
            <w:vAlign w:val="center"/>
          </w:tcPr>
          <w:p>
            <w:pPr>
              <w:jc w:val="center"/>
            </w:pPr>
            <w:r>
              <w:rPr>
                <w:rFonts w:hint="eastAsia"/>
                <w:szCs w:val="21"/>
              </w:rPr>
              <w:t>1510310902</w:t>
            </w:r>
          </w:p>
        </w:tc>
        <w:tc>
          <w:tcPr>
            <w:tcW w:w="2399" w:type="dxa"/>
            <w:vAlign w:val="center"/>
          </w:tcPr>
          <w:p>
            <w:pPr>
              <w:jc w:val="center"/>
            </w:pPr>
            <w:r>
              <w:rPr>
                <w:rFonts w:hint="eastAsia"/>
                <w:szCs w:val="21"/>
              </w:rPr>
              <w:t>概率论B2</w:t>
            </w:r>
          </w:p>
        </w:tc>
        <w:tc>
          <w:tcPr>
            <w:tcW w:w="708" w:type="dxa"/>
            <w:vAlign w:val="center"/>
          </w:tcPr>
          <w:p>
            <w:pPr>
              <w:jc w:val="center"/>
            </w:pPr>
            <w:r>
              <w:rPr>
                <w:rFonts w:hint="eastAsia"/>
                <w:szCs w:val="21"/>
              </w:rPr>
              <w:t>2</w:t>
            </w:r>
          </w:p>
        </w:tc>
        <w:tc>
          <w:tcPr>
            <w:tcW w:w="567" w:type="dxa"/>
            <w:vAlign w:val="center"/>
          </w:tcPr>
          <w:p>
            <w:pPr>
              <w:jc w:val="center"/>
            </w:pPr>
            <w:r>
              <w:rPr>
                <w:rFonts w:hint="eastAsia"/>
                <w:szCs w:val="21"/>
              </w:rPr>
              <w:t>32</w:t>
            </w:r>
          </w:p>
        </w:tc>
        <w:tc>
          <w:tcPr>
            <w:tcW w:w="567" w:type="dxa"/>
            <w:vAlign w:val="center"/>
          </w:tcPr>
          <w:p>
            <w:pPr>
              <w:jc w:val="center"/>
            </w:pPr>
            <w:r>
              <w:rPr>
                <w:rFonts w:hint="eastAsia"/>
                <w:szCs w:val="21"/>
              </w:rPr>
              <w:t>32</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4</w:t>
            </w:r>
          </w:p>
        </w:tc>
        <w:tc>
          <w:tcPr>
            <w:tcW w:w="567" w:type="dxa"/>
            <w:vAlign w:val="center"/>
          </w:tcPr>
          <w:p>
            <w:pPr>
              <w:jc w:val="center"/>
            </w:pPr>
            <w:r>
              <w:rPr>
                <w:rFonts w:hint="eastAsia"/>
                <w:szCs w:val="21"/>
              </w:rPr>
              <w:t>考查</w:t>
            </w:r>
          </w:p>
        </w:tc>
        <w:tc>
          <w:tcPr>
            <w:tcW w:w="1231" w:type="dxa"/>
            <w:vMerge w:val="restart"/>
            <w:vAlign w:val="center"/>
          </w:tcPr>
          <w:p>
            <w:pPr>
              <w:autoSpaceDN w:val="0"/>
              <w:spacing w:line="260" w:lineRule="exact"/>
              <w:jc w:val="center"/>
              <w:textAlignment w:val="center"/>
              <w:rPr>
                <w:rFonts w:ascii="宋体" w:hAnsi="宋体" w:cs="宋体"/>
              </w:rPr>
            </w:pPr>
            <w:r>
              <w:rPr>
                <w:rFonts w:hint="eastAsia" w:ascii="宋体" w:hAnsi="宋体" w:cs="宋体"/>
              </w:rPr>
              <w:t>至少选修4学分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jc w:val="center"/>
              <w:textAlignment w:val="center"/>
              <w:rPr>
                <w:rFonts w:ascii="宋体" w:hAnsi="宋体" w:cs="宋体"/>
                <w:b/>
              </w:rPr>
            </w:pPr>
          </w:p>
        </w:tc>
        <w:tc>
          <w:tcPr>
            <w:tcW w:w="571" w:type="dxa"/>
            <w:vAlign w:val="center"/>
          </w:tcPr>
          <w:p>
            <w:pPr>
              <w:autoSpaceDN w:val="0"/>
              <w:spacing w:line="260" w:lineRule="exact"/>
              <w:jc w:val="center"/>
              <w:textAlignment w:val="center"/>
              <w:rPr>
                <w:rFonts w:ascii="宋体" w:hAnsi="宋体" w:cs="宋体"/>
              </w:rPr>
            </w:pPr>
            <w:r>
              <w:rPr>
                <w:rFonts w:hint="eastAsia"/>
                <w:szCs w:val="21"/>
              </w:rPr>
              <w:t>选修</w:t>
            </w:r>
          </w:p>
        </w:tc>
        <w:tc>
          <w:tcPr>
            <w:tcW w:w="1131" w:type="dxa"/>
            <w:vAlign w:val="center"/>
          </w:tcPr>
          <w:p>
            <w:pPr>
              <w:jc w:val="center"/>
            </w:pPr>
            <w:r>
              <w:rPr>
                <w:rFonts w:hint="eastAsia"/>
                <w:szCs w:val="21"/>
              </w:rPr>
              <w:t>0711100802</w:t>
            </w:r>
          </w:p>
        </w:tc>
        <w:tc>
          <w:tcPr>
            <w:tcW w:w="2399" w:type="dxa"/>
            <w:vAlign w:val="center"/>
          </w:tcPr>
          <w:p>
            <w:pPr>
              <w:jc w:val="center"/>
              <w:rPr>
                <w:highlight w:val="yellow"/>
              </w:rPr>
            </w:pPr>
            <w:r>
              <w:rPr>
                <w:rFonts w:hint="eastAsia"/>
                <w:szCs w:val="21"/>
              </w:rPr>
              <w:t>市场营销</w:t>
            </w:r>
          </w:p>
        </w:tc>
        <w:tc>
          <w:tcPr>
            <w:tcW w:w="708" w:type="dxa"/>
            <w:vAlign w:val="center"/>
          </w:tcPr>
          <w:p>
            <w:pPr>
              <w:jc w:val="center"/>
            </w:pPr>
            <w:r>
              <w:rPr>
                <w:rFonts w:hint="eastAsia"/>
                <w:szCs w:val="21"/>
              </w:rPr>
              <w:t>2</w:t>
            </w:r>
          </w:p>
        </w:tc>
        <w:tc>
          <w:tcPr>
            <w:tcW w:w="567" w:type="dxa"/>
            <w:vAlign w:val="center"/>
          </w:tcPr>
          <w:p>
            <w:pPr>
              <w:jc w:val="center"/>
            </w:pPr>
            <w:r>
              <w:rPr>
                <w:rFonts w:hint="eastAsia"/>
                <w:szCs w:val="21"/>
              </w:rPr>
              <w:t>32</w:t>
            </w:r>
          </w:p>
        </w:tc>
        <w:tc>
          <w:tcPr>
            <w:tcW w:w="567" w:type="dxa"/>
            <w:vAlign w:val="center"/>
          </w:tcPr>
          <w:p>
            <w:pPr>
              <w:jc w:val="center"/>
            </w:pPr>
            <w:r>
              <w:rPr>
                <w:rFonts w:hint="eastAsia"/>
                <w:szCs w:val="21"/>
              </w:rPr>
              <w:t>32</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4</w:t>
            </w:r>
          </w:p>
        </w:tc>
        <w:tc>
          <w:tcPr>
            <w:tcW w:w="567" w:type="dxa"/>
            <w:vAlign w:val="center"/>
          </w:tcPr>
          <w:p>
            <w:pPr>
              <w:jc w:val="center"/>
            </w:pPr>
            <w:r>
              <w:rPr>
                <w:rFonts w:hint="eastAsia"/>
                <w:szCs w:val="21"/>
              </w:rPr>
              <w:t>考试</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jc w:val="center"/>
              <w:textAlignment w:val="center"/>
              <w:rPr>
                <w:rFonts w:ascii="宋体" w:hAnsi="宋体" w:cs="宋体"/>
                <w:b/>
              </w:rPr>
            </w:pPr>
          </w:p>
        </w:tc>
        <w:tc>
          <w:tcPr>
            <w:tcW w:w="571" w:type="dxa"/>
            <w:vAlign w:val="center"/>
          </w:tcPr>
          <w:p>
            <w:pPr>
              <w:jc w:val="center"/>
            </w:pPr>
            <w:r>
              <w:rPr>
                <w:rFonts w:hint="eastAsia"/>
                <w:szCs w:val="21"/>
              </w:rPr>
              <w:t>选修</w:t>
            </w:r>
          </w:p>
        </w:tc>
        <w:tc>
          <w:tcPr>
            <w:tcW w:w="1131" w:type="dxa"/>
            <w:vAlign w:val="center"/>
          </w:tcPr>
          <w:p>
            <w:pPr>
              <w:spacing w:line="260" w:lineRule="exact"/>
              <w:jc w:val="center"/>
              <w:textAlignment w:val="center"/>
            </w:pPr>
            <w:r>
              <w:rPr>
                <w:rFonts w:hint="eastAsia" w:hAnsi="宋体"/>
              </w:rPr>
              <w:t>1510311202</w:t>
            </w:r>
          </w:p>
        </w:tc>
        <w:tc>
          <w:tcPr>
            <w:tcW w:w="2399" w:type="dxa"/>
            <w:vAlign w:val="center"/>
          </w:tcPr>
          <w:p>
            <w:pPr>
              <w:jc w:val="center"/>
            </w:pPr>
            <w:r>
              <w:rPr>
                <w:rFonts w:hint="eastAsia"/>
              </w:rPr>
              <w:t>线性代数B1</w:t>
            </w:r>
          </w:p>
        </w:tc>
        <w:tc>
          <w:tcPr>
            <w:tcW w:w="708" w:type="dxa"/>
            <w:vAlign w:val="center"/>
          </w:tcPr>
          <w:p>
            <w:pPr>
              <w:jc w:val="center"/>
            </w:pPr>
            <w:r>
              <w:rPr>
                <w:rFonts w:hint="eastAsia"/>
              </w:rPr>
              <w:t>3</w:t>
            </w:r>
          </w:p>
        </w:tc>
        <w:tc>
          <w:tcPr>
            <w:tcW w:w="567" w:type="dxa"/>
            <w:vAlign w:val="center"/>
          </w:tcPr>
          <w:p>
            <w:pPr>
              <w:jc w:val="center"/>
            </w:pPr>
            <w:r>
              <w:rPr>
                <w:rFonts w:hint="eastAsia"/>
              </w:rPr>
              <w:t>48</w:t>
            </w:r>
          </w:p>
        </w:tc>
        <w:tc>
          <w:tcPr>
            <w:tcW w:w="567" w:type="dxa"/>
            <w:vAlign w:val="center"/>
          </w:tcPr>
          <w:p>
            <w:pPr>
              <w:jc w:val="center"/>
            </w:pPr>
            <w:r>
              <w:rPr>
                <w:rFonts w:hint="eastAsia"/>
              </w:rPr>
              <w:t>48</w:t>
            </w:r>
          </w:p>
        </w:tc>
        <w:tc>
          <w:tcPr>
            <w:tcW w:w="567" w:type="dxa"/>
            <w:vAlign w:val="center"/>
          </w:tcPr>
          <w:p>
            <w:pPr>
              <w:jc w:val="center"/>
            </w:pPr>
          </w:p>
        </w:tc>
        <w:tc>
          <w:tcPr>
            <w:tcW w:w="567" w:type="dxa"/>
            <w:vAlign w:val="center"/>
          </w:tcPr>
          <w:p>
            <w:pPr>
              <w:jc w:val="center"/>
            </w:pPr>
          </w:p>
        </w:tc>
        <w:tc>
          <w:tcPr>
            <w:tcW w:w="567" w:type="dxa"/>
            <w:vAlign w:val="center"/>
          </w:tcPr>
          <w:p>
            <w:pPr>
              <w:jc w:val="center"/>
            </w:pPr>
            <w:r>
              <w:rPr>
                <w:rFonts w:hint="eastAsia"/>
              </w:rPr>
              <w:t>5</w:t>
            </w:r>
          </w:p>
        </w:tc>
        <w:tc>
          <w:tcPr>
            <w:tcW w:w="567" w:type="dxa"/>
            <w:vAlign w:val="center"/>
          </w:tcPr>
          <w:p>
            <w:pPr>
              <w:jc w:val="cente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jc w:val="center"/>
              <w:textAlignment w:val="center"/>
              <w:rPr>
                <w:rFonts w:ascii="宋体" w:hAnsi="宋体" w:cs="宋体"/>
                <w:b/>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0711105901</w:t>
            </w:r>
          </w:p>
        </w:tc>
        <w:tc>
          <w:tcPr>
            <w:tcW w:w="2399" w:type="dxa"/>
            <w:vAlign w:val="center"/>
          </w:tcPr>
          <w:p>
            <w:pPr>
              <w:ind w:left="-105" w:leftChars="-50" w:right="-105" w:rightChars="-50"/>
              <w:jc w:val="center"/>
              <w:rPr>
                <w:rFonts w:ascii="宋体" w:hAnsi="宋体" w:cs="宋体"/>
                <w:szCs w:val="21"/>
              </w:rPr>
            </w:pPr>
            <w:r>
              <w:rPr>
                <w:rFonts w:hint="eastAsia" w:ascii="宋体" w:hAnsi="宋体" w:cs="宋体"/>
                <w:szCs w:val="21"/>
              </w:rPr>
              <w:t>演讲与口才</w:t>
            </w:r>
          </w:p>
        </w:tc>
        <w:tc>
          <w:tcPr>
            <w:tcW w:w="708"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jc w:val="center"/>
              <w:textAlignment w:val="center"/>
              <w:rPr>
                <w:rFonts w:ascii="宋体" w:hAnsi="宋体" w:cs="宋体"/>
                <w:b/>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bottom"/>
          </w:tcPr>
          <w:p>
            <w:r>
              <w:rPr>
                <w:rFonts w:hint="eastAsia"/>
              </w:rPr>
              <w:t>0711110102</w:t>
            </w:r>
          </w:p>
        </w:tc>
        <w:tc>
          <w:tcPr>
            <w:tcW w:w="2399" w:type="dxa"/>
            <w:vAlign w:val="center"/>
          </w:tcPr>
          <w:p>
            <w:pPr>
              <w:jc w:val="center"/>
              <w:rPr>
                <w:szCs w:val="21"/>
              </w:rPr>
            </w:pPr>
            <w:r>
              <w:rPr>
                <w:rFonts w:hint="eastAsia"/>
                <w:szCs w:val="21"/>
              </w:rPr>
              <w:t>组织行为学</w:t>
            </w:r>
          </w:p>
        </w:tc>
        <w:tc>
          <w:tcPr>
            <w:tcW w:w="708"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32</w:t>
            </w:r>
          </w:p>
        </w:tc>
        <w:tc>
          <w:tcPr>
            <w:tcW w:w="567" w:type="dxa"/>
            <w:vAlign w:val="center"/>
          </w:tcPr>
          <w:p>
            <w:pPr>
              <w:jc w:val="center"/>
              <w:rPr>
                <w:szCs w:val="21"/>
              </w:rPr>
            </w:pPr>
            <w:r>
              <w:rPr>
                <w:rFonts w:hint="eastAsia"/>
                <w:szCs w:val="21"/>
              </w:rPr>
              <w:t>32</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r>
              <w:rPr>
                <w:rFonts w:hint="eastAsia"/>
                <w:szCs w:val="21"/>
              </w:rPr>
              <w:t>7</w:t>
            </w:r>
          </w:p>
        </w:tc>
        <w:tc>
          <w:tcPr>
            <w:tcW w:w="567" w:type="dxa"/>
            <w:vAlign w:val="center"/>
          </w:tcPr>
          <w:p>
            <w:pPr>
              <w:jc w:val="center"/>
              <w:rPr>
                <w:szCs w:val="21"/>
              </w:rPr>
            </w:pPr>
            <w:r>
              <w:rPr>
                <w:rFonts w:hint="eastAsia"/>
              </w:rPr>
              <w:t>考查</w:t>
            </w:r>
          </w:p>
        </w:tc>
        <w:tc>
          <w:tcPr>
            <w:tcW w:w="1231"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jc w:val="center"/>
              <w:textAlignment w:val="center"/>
              <w:rPr>
                <w:rFonts w:ascii="宋体" w:hAnsi="宋体" w:cs="宋体"/>
                <w:b/>
              </w:rPr>
            </w:pPr>
          </w:p>
        </w:tc>
        <w:tc>
          <w:tcPr>
            <w:tcW w:w="4101" w:type="dxa"/>
            <w:gridSpan w:val="3"/>
            <w:vAlign w:val="center"/>
          </w:tcPr>
          <w:p>
            <w:pPr>
              <w:ind w:left="-105" w:leftChars="-50" w:right="-105" w:rightChars="-50"/>
              <w:jc w:val="center"/>
              <w:rPr>
                <w:rFonts w:ascii="宋体" w:hAnsi="宋体" w:cs="宋体"/>
              </w:rPr>
            </w:pPr>
            <w:r>
              <w:rPr>
                <w:rFonts w:hint="eastAsia" w:ascii="宋体" w:hAnsi="宋体" w:cs="宋体"/>
              </w:rPr>
              <w:t>小计</w:t>
            </w:r>
          </w:p>
        </w:tc>
        <w:tc>
          <w:tcPr>
            <w:tcW w:w="708" w:type="dxa"/>
            <w:vAlign w:val="center"/>
          </w:tcPr>
          <w:p>
            <w:pPr>
              <w:autoSpaceDN w:val="0"/>
              <w:spacing w:line="260" w:lineRule="exact"/>
              <w:jc w:val="center"/>
              <w:textAlignment w:val="center"/>
            </w:pPr>
            <w:r>
              <w:rPr>
                <w:rFonts w:hint="eastAsia"/>
              </w:rPr>
              <w:t>4</w:t>
            </w:r>
          </w:p>
        </w:tc>
        <w:tc>
          <w:tcPr>
            <w:tcW w:w="567" w:type="dxa"/>
            <w:vAlign w:val="center"/>
          </w:tcPr>
          <w:p>
            <w:pPr>
              <w:autoSpaceDN w:val="0"/>
              <w:spacing w:line="260" w:lineRule="exact"/>
              <w:jc w:val="center"/>
              <w:textAlignment w:val="center"/>
            </w:pPr>
            <w:r>
              <w:rPr>
                <w:rFonts w:hint="eastAsia"/>
              </w:rPr>
              <w:t>64</w:t>
            </w:r>
          </w:p>
        </w:tc>
        <w:tc>
          <w:tcPr>
            <w:tcW w:w="567" w:type="dxa"/>
            <w:vAlign w:val="center"/>
          </w:tcPr>
          <w:p>
            <w:pPr>
              <w:autoSpaceDN w:val="0"/>
              <w:spacing w:line="260" w:lineRule="exact"/>
              <w:jc w:val="center"/>
              <w:textAlignment w:val="center"/>
            </w:pPr>
            <w:r>
              <w:rPr>
                <w:rFonts w:hint="eastAsia"/>
              </w:rPr>
              <w:t>64</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ind w:left="-105" w:leftChars="-50" w:right="-105" w:rightChars="-50"/>
              <w:jc w:val="center"/>
              <w:rPr>
                <w:rFonts w:ascii="宋体" w:hAnsi="宋体" w:cs="宋体"/>
              </w:rPr>
            </w:pP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jc w:val="center"/>
              <w:textAlignment w:val="center"/>
              <w:rPr>
                <w:rFonts w:ascii="宋体" w:hAnsi="宋体" w:cs="宋体"/>
                <w:b/>
              </w:rPr>
            </w:pPr>
            <w:r>
              <w:rPr>
                <w:rFonts w:hint="eastAsia" w:ascii="宋体" w:hAnsi="宋体" w:cs="宋体"/>
                <w:b/>
              </w:rPr>
              <w:t>专</w:t>
            </w:r>
          </w:p>
          <w:p>
            <w:pPr>
              <w:autoSpaceDN w:val="0"/>
              <w:jc w:val="center"/>
              <w:textAlignment w:val="center"/>
              <w:rPr>
                <w:rFonts w:ascii="宋体" w:hAnsi="宋体" w:cs="宋体"/>
                <w:b/>
              </w:rPr>
            </w:pPr>
            <w:r>
              <w:rPr>
                <w:rFonts w:hint="eastAsia" w:ascii="宋体" w:hAnsi="宋体" w:cs="宋体"/>
                <w:b/>
              </w:rPr>
              <w:t>业</w:t>
            </w:r>
          </w:p>
          <w:p>
            <w:pPr>
              <w:autoSpaceDN w:val="0"/>
              <w:jc w:val="center"/>
              <w:textAlignment w:val="center"/>
              <w:rPr>
                <w:rFonts w:ascii="宋体" w:hAnsi="宋体" w:cs="宋体"/>
                <w:b/>
              </w:rPr>
            </w:pPr>
            <w:r>
              <w:rPr>
                <w:rFonts w:hint="eastAsia" w:ascii="宋体" w:hAnsi="宋体" w:cs="宋体"/>
                <w:b/>
              </w:rPr>
              <w:t>必</w:t>
            </w:r>
          </w:p>
          <w:p>
            <w:pPr>
              <w:autoSpaceDN w:val="0"/>
              <w:jc w:val="center"/>
              <w:textAlignment w:val="center"/>
              <w:rPr>
                <w:rFonts w:ascii="宋体" w:hAnsi="宋体" w:cs="宋体"/>
                <w:b/>
              </w:rPr>
            </w:pPr>
            <w:r>
              <w:rPr>
                <w:rFonts w:hint="eastAsia" w:ascii="宋体" w:hAnsi="宋体" w:cs="宋体"/>
                <w:b/>
              </w:rPr>
              <w:t>修</w:t>
            </w:r>
          </w:p>
          <w:p>
            <w:pPr>
              <w:autoSpaceDN w:val="0"/>
              <w:jc w:val="center"/>
              <w:textAlignment w:val="center"/>
              <w:rPr>
                <w:rFonts w:ascii="宋体" w:hAnsi="宋体" w:cs="宋体"/>
                <w:b/>
              </w:rPr>
            </w:pPr>
            <w:r>
              <w:rPr>
                <w:rFonts w:hint="eastAsia" w:ascii="宋体" w:hAnsi="宋体" w:cs="宋体"/>
                <w:b/>
              </w:rPr>
              <w:t>课</w:t>
            </w:r>
          </w:p>
          <w:p>
            <w:pPr>
              <w:autoSpaceDN w:val="0"/>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0712103403</w:t>
            </w:r>
          </w:p>
        </w:tc>
        <w:tc>
          <w:tcPr>
            <w:tcW w:w="2399" w:type="dxa"/>
            <w:vAlign w:val="center"/>
          </w:tcPr>
          <w:p>
            <w:pPr>
              <w:ind w:left="-105" w:leftChars="-50" w:right="-105" w:rightChars="-50"/>
              <w:jc w:val="center"/>
              <w:rPr>
                <w:rFonts w:ascii="宋体" w:hAnsi="宋体" w:cs="宋体"/>
              </w:rPr>
            </w:pPr>
            <w:r>
              <w:rPr>
                <w:rFonts w:ascii="宋体" w:hAnsi="宋体" w:cs="宋体"/>
              </w:rPr>
              <w:t>物业管理概论</w:t>
            </w:r>
          </w:p>
        </w:tc>
        <w:tc>
          <w:tcPr>
            <w:tcW w:w="708"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1</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0712100203</w:t>
            </w:r>
          </w:p>
        </w:tc>
        <w:tc>
          <w:tcPr>
            <w:tcW w:w="2399" w:type="dxa"/>
            <w:vAlign w:val="center"/>
          </w:tcPr>
          <w:p>
            <w:pPr>
              <w:ind w:left="-105" w:leftChars="-50" w:right="-105" w:rightChars="-50"/>
              <w:jc w:val="center"/>
              <w:rPr>
                <w:rFonts w:ascii="宋体" w:hAnsi="宋体" w:cs="宋体"/>
              </w:rPr>
            </w:pPr>
            <w:r>
              <w:rPr>
                <w:rFonts w:ascii="宋体" w:hAnsi="宋体" w:cs="宋体"/>
              </w:rPr>
              <w:t>物业管理实务</w:t>
            </w:r>
          </w:p>
        </w:tc>
        <w:tc>
          <w:tcPr>
            <w:tcW w:w="708"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r>
              <w:rPr>
                <w:rFonts w:hint="eastAsia"/>
              </w:rPr>
              <w:t>40</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2</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0712103002</w:t>
            </w:r>
          </w:p>
        </w:tc>
        <w:tc>
          <w:tcPr>
            <w:tcW w:w="2399" w:type="dxa"/>
            <w:vAlign w:val="center"/>
          </w:tcPr>
          <w:p>
            <w:pPr>
              <w:ind w:left="-105" w:leftChars="-50" w:right="-105" w:rightChars="-50"/>
              <w:jc w:val="center"/>
              <w:rPr>
                <w:rFonts w:ascii="宋体" w:hAnsi="宋体" w:cs="宋体"/>
              </w:rPr>
            </w:pPr>
            <w:r>
              <w:rPr>
                <w:rFonts w:ascii="宋体" w:hAnsi="宋体" w:cs="宋体"/>
              </w:rPr>
              <w:t>物业管理法规</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0712103102</w:t>
            </w:r>
          </w:p>
        </w:tc>
        <w:tc>
          <w:tcPr>
            <w:tcW w:w="2399" w:type="dxa"/>
            <w:vAlign w:val="center"/>
          </w:tcPr>
          <w:p>
            <w:pPr>
              <w:ind w:left="-105" w:leftChars="-50" w:right="-105" w:rightChars="-50"/>
              <w:jc w:val="center"/>
              <w:rPr>
                <w:rFonts w:ascii="宋体" w:hAnsi="宋体" w:cs="宋体"/>
                <w:color w:val="000000" w:themeColor="text1"/>
              </w:rPr>
            </w:pPr>
            <w:r>
              <w:rPr>
                <w:rFonts w:hint="eastAsia" w:ascii="宋体" w:hAnsi="宋体" w:cs="宋体"/>
                <w:color w:val="000000" w:themeColor="text1"/>
              </w:rPr>
              <w:t>智慧</w:t>
            </w:r>
            <w:r>
              <w:rPr>
                <w:rFonts w:ascii="宋体" w:hAnsi="宋体" w:cs="宋体"/>
                <w:color w:val="000000" w:themeColor="text1"/>
              </w:rPr>
              <w:t>社区管理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0712103202</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房地产政策与制度</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3</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0712105102</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房地产经营与管理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4</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0712105803</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房屋结构与识图</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3</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48</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4</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0712105802</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房地产营销学</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24</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8</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w:t>
            </w:r>
          </w:p>
        </w:tc>
        <w:tc>
          <w:tcPr>
            <w:tcW w:w="567"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0712105203</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物业设施设备管理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0712106402</w:t>
            </w:r>
          </w:p>
        </w:tc>
        <w:tc>
          <w:tcPr>
            <w:tcW w:w="2399" w:type="dxa"/>
            <w:vAlign w:val="center"/>
          </w:tcPr>
          <w:p>
            <w:pPr>
              <w:ind w:left="-105" w:leftChars="-50" w:right="-105" w:rightChars="-50"/>
              <w:jc w:val="center"/>
              <w:rPr>
                <w:rFonts w:ascii="宋体" w:hAnsi="宋体" w:cs="宋体"/>
                <w:color w:val="000000" w:themeColor="text1"/>
                <w:szCs w:val="21"/>
              </w:rPr>
            </w:pPr>
            <w:r>
              <w:rPr>
                <w:rFonts w:hint="eastAsia" w:ascii="宋体" w:hAnsi="宋体" w:cs="宋体"/>
                <w:color w:val="000000" w:themeColor="text1"/>
                <w:szCs w:val="21"/>
              </w:rPr>
              <w:t>物业经营管理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24</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pPr>
            <w:r>
              <w:rPr>
                <w:rFonts w:hint="eastAsia"/>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0712105002</w:t>
            </w:r>
          </w:p>
        </w:tc>
        <w:tc>
          <w:tcPr>
            <w:tcW w:w="2399" w:type="dxa"/>
            <w:vAlign w:val="center"/>
          </w:tcPr>
          <w:p>
            <w:pPr>
              <w:autoSpaceDN w:val="0"/>
              <w:spacing w:line="260" w:lineRule="exact"/>
              <w:jc w:val="center"/>
              <w:textAlignment w:val="center"/>
              <w:rPr>
                <w:rFonts w:ascii="宋体" w:hAnsi="宋体"/>
                <w:szCs w:val="21"/>
              </w:rPr>
            </w:pPr>
            <w:r>
              <w:rPr>
                <w:rFonts w:ascii="宋体" w:hAnsi="宋体"/>
                <w:szCs w:val="21"/>
              </w:rPr>
              <w:t>项目管理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ind w:firstLine="94" w:firstLineChars="50"/>
              <w:textAlignment w:val="center"/>
              <w:rPr>
                <w:rFonts w:ascii="宋体" w:hAnsi="宋体" w:cs="宋体"/>
                <w:spacing w:val="-11"/>
                <w:szCs w:val="21"/>
              </w:rPr>
            </w:pPr>
            <w:r>
              <w:rPr>
                <w:rFonts w:hint="eastAsia" w:ascii="宋体" w:hAnsi="宋体" w:cs="宋体"/>
                <w:spacing w:val="-11"/>
                <w:szCs w:val="21"/>
              </w:rPr>
              <w:t>考查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0712105402</w:t>
            </w:r>
          </w:p>
        </w:tc>
        <w:tc>
          <w:tcPr>
            <w:tcW w:w="2399" w:type="dxa"/>
            <w:vAlign w:val="center"/>
          </w:tcPr>
          <w:p>
            <w:pPr>
              <w:ind w:left="-105" w:leftChars="-50" w:right="-105" w:rightChars="-50"/>
              <w:jc w:val="center"/>
              <w:rPr>
                <w:rFonts w:ascii="宋体" w:hAnsi="宋体" w:cs="宋体"/>
              </w:rPr>
            </w:pPr>
            <w:r>
              <w:rPr>
                <w:rFonts w:ascii="宋体" w:hAnsi="宋体" w:cs="宋体"/>
              </w:rPr>
              <w:t>房地产项目策划</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24</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0712105502</w:t>
            </w:r>
          </w:p>
        </w:tc>
        <w:tc>
          <w:tcPr>
            <w:tcW w:w="2399" w:type="dxa"/>
            <w:vAlign w:val="center"/>
          </w:tcPr>
          <w:p>
            <w:pPr>
              <w:ind w:left="-105" w:leftChars="-50" w:right="-105" w:rightChars="-50"/>
              <w:jc w:val="center"/>
              <w:rPr>
                <w:rFonts w:ascii="宋体" w:hAnsi="宋体" w:cs="宋体"/>
              </w:rPr>
            </w:pPr>
            <w:r>
              <w:rPr>
                <w:rFonts w:ascii="宋体" w:hAnsi="宋体" w:cs="宋体"/>
              </w:rPr>
              <w:t>智能化管理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24</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pPr>
            <w:r>
              <w:rPr>
                <w:rFonts w:hint="eastAsia"/>
              </w:rPr>
              <w:t>0712105603</w:t>
            </w:r>
          </w:p>
        </w:tc>
        <w:tc>
          <w:tcPr>
            <w:tcW w:w="2399" w:type="dxa"/>
            <w:vAlign w:val="center"/>
          </w:tcPr>
          <w:p>
            <w:pPr>
              <w:ind w:left="-105" w:leftChars="-50" w:right="-105" w:rightChars="-50"/>
              <w:jc w:val="center"/>
              <w:rPr>
                <w:rFonts w:ascii="宋体" w:hAnsi="宋体" w:cs="宋体"/>
              </w:rPr>
            </w:pPr>
            <w:r>
              <w:rPr>
                <w:rFonts w:ascii="宋体" w:hAnsi="宋体" w:cs="宋体"/>
              </w:rPr>
              <w:t>物业管理信息系统开发</w:t>
            </w:r>
          </w:p>
        </w:tc>
        <w:tc>
          <w:tcPr>
            <w:tcW w:w="708" w:type="dxa"/>
            <w:vAlign w:val="center"/>
          </w:tcPr>
          <w:p>
            <w:pPr>
              <w:autoSpaceDN w:val="0"/>
              <w:spacing w:line="260" w:lineRule="exact"/>
              <w:jc w:val="center"/>
              <w:textAlignment w:val="center"/>
            </w:pPr>
            <w:r>
              <w:rPr>
                <w:rFonts w:hint="eastAsia"/>
              </w:rPr>
              <w:t>3</w:t>
            </w:r>
          </w:p>
        </w:tc>
        <w:tc>
          <w:tcPr>
            <w:tcW w:w="567" w:type="dxa"/>
            <w:vAlign w:val="center"/>
          </w:tcPr>
          <w:p>
            <w:pPr>
              <w:autoSpaceDN w:val="0"/>
              <w:spacing w:line="260" w:lineRule="exact"/>
              <w:jc w:val="center"/>
              <w:textAlignment w:val="center"/>
            </w:pPr>
            <w:r>
              <w:rPr>
                <w:rFonts w:hint="eastAsia"/>
              </w:rPr>
              <w:t>48</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ind w:left="-105" w:leftChars="-50" w:right="-105" w:rightChars="-50"/>
              <w:jc w:val="center"/>
              <w:rPr>
                <w:rFonts w:ascii="宋体" w:hAnsi="宋体" w:cs="宋体"/>
                <w:color w:val="FF0000"/>
              </w:rPr>
            </w:pPr>
            <w:r>
              <w:rPr>
                <w:rFonts w:ascii="宋体" w:hAnsi="宋体" w:cs="宋体"/>
              </w:rPr>
              <w:t>考试</w:t>
            </w:r>
          </w:p>
        </w:tc>
        <w:tc>
          <w:tcPr>
            <w:tcW w:w="1231"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131" w:type="dxa"/>
            <w:vAlign w:val="center"/>
          </w:tcPr>
          <w:p>
            <w:pPr>
              <w:autoSpaceDN w:val="0"/>
              <w:spacing w:line="260" w:lineRule="exact"/>
              <w:jc w:val="center"/>
              <w:textAlignment w:val="center"/>
              <w:rPr>
                <w:rFonts w:ascii="宋体" w:hAnsi="宋体" w:cs="宋体"/>
              </w:rPr>
            </w:pPr>
            <w:r>
              <w:rPr>
                <w:rFonts w:hint="eastAsia"/>
              </w:rPr>
              <w:t>0712106003</w:t>
            </w:r>
          </w:p>
        </w:tc>
        <w:tc>
          <w:tcPr>
            <w:tcW w:w="2399" w:type="dxa"/>
            <w:vAlign w:val="center"/>
          </w:tcPr>
          <w:p>
            <w:pPr>
              <w:ind w:left="-105" w:leftChars="-50" w:right="-105" w:rightChars="-50"/>
              <w:jc w:val="center"/>
              <w:rPr>
                <w:rFonts w:ascii="宋体" w:hAnsi="宋体" w:cs="宋体"/>
                <w:color w:val="000000" w:themeColor="text1"/>
              </w:rPr>
            </w:pPr>
            <w:r>
              <w:rPr>
                <w:rFonts w:ascii="宋体" w:hAnsi="宋体" w:cs="宋体"/>
                <w:color w:val="000000" w:themeColor="text1"/>
              </w:rPr>
              <w:t>物业案例分析</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24</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8</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4101" w:type="dxa"/>
            <w:gridSpan w:val="3"/>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小计</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34</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544</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480</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64</w:t>
            </w:r>
          </w:p>
        </w:tc>
        <w:tc>
          <w:tcPr>
            <w:tcW w:w="567" w:type="dxa"/>
            <w:vAlign w:val="center"/>
          </w:tcPr>
          <w:p>
            <w:pPr>
              <w:autoSpaceDN w:val="0"/>
              <w:spacing w:line="260" w:lineRule="exact"/>
              <w:jc w:val="center"/>
              <w:textAlignment w:val="center"/>
              <w:rPr>
                <w:color w:val="000000" w:themeColor="text1"/>
              </w:rPr>
            </w:pPr>
          </w:p>
        </w:tc>
        <w:tc>
          <w:tcPr>
            <w:tcW w:w="2365" w:type="dxa"/>
            <w:gridSpan w:val="3"/>
            <w:vAlign w:val="center"/>
          </w:tcPr>
          <w:p>
            <w:pPr>
              <w:autoSpaceDN w:val="0"/>
              <w:spacing w:line="260" w:lineRule="exact"/>
              <w:jc w:val="center"/>
              <w:textAlignment w:val="center"/>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spacing w:line="260" w:lineRule="exact"/>
              <w:jc w:val="center"/>
              <w:textAlignment w:val="center"/>
              <w:rPr>
                <w:rFonts w:ascii="宋体" w:hAnsi="宋体" w:cs="宋体"/>
                <w:b/>
              </w:rPr>
            </w:pPr>
            <w:r>
              <w:rPr>
                <w:rFonts w:hint="eastAsia" w:ascii="宋体" w:hAnsi="宋体" w:cs="宋体"/>
                <w:b/>
              </w:rPr>
              <w:t>专</w:t>
            </w:r>
          </w:p>
          <w:p>
            <w:pPr>
              <w:autoSpaceDN w:val="0"/>
              <w:spacing w:line="260" w:lineRule="exact"/>
              <w:jc w:val="center"/>
              <w:textAlignment w:val="center"/>
              <w:rPr>
                <w:rFonts w:ascii="宋体" w:hAnsi="宋体" w:cs="宋体"/>
                <w:b/>
              </w:rPr>
            </w:pPr>
            <w:r>
              <w:rPr>
                <w:rFonts w:hint="eastAsia" w:ascii="宋体" w:hAnsi="宋体" w:cs="宋体"/>
                <w:b/>
              </w:rPr>
              <w:t>业</w:t>
            </w:r>
          </w:p>
          <w:p>
            <w:pPr>
              <w:autoSpaceDN w:val="0"/>
              <w:spacing w:line="260" w:lineRule="exact"/>
              <w:jc w:val="center"/>
              <w:textAlignment w:val="center"/>
              <w:rPr>
                <w:rFonts w:ascii="宋体" w:hAnsi="宋体" w:cs="宋体"/>
                <w:b/>
              </w:rPr>
            </w:pPr>
            <w:r>
              <w:rPr>
                <w:rFonts w:hint="eastAsia" w:ascii="宋体" w:hAnsi="宋体" w:cs="宋体"/>
                <w:b/>
              </w:rPr>
              <w:t>选</w:t>
            </w:r>
          </w:p>
          <w:p>
            <w:pPr>
              <w:autoSpaceDN w:val="0"/>
              <w:spacing w:line="260" w:lineRule="exact"/>
              <w:jc w:val="center"/>
              <w:textAlignment w:val="center"/>
              <w:rPr>
                <w:rFonts w:ascii="宋体" w:hAnsi="宋体" w:cs="宋体"/>
                <w:b/>
              </w:rPr>
            </w:pPr>
            <w:r>
              <w:rPr>
                <w:rFonts w:hint="eastAsia" w:ascii="宋体" w:hAnsi="宋体" w:cs="宋体"/>
                <w:b/>
              </w:rPr>
              <w:t>修</w:t>
            </w:r>
          </w:p>
          <w:p>
            <w:pPr>
              <w:autoSpaceDN w:val="0"/>
              <w:spacing w:line="260" w:lineRule="exact"/>
              <w:jc w:val="center"/>
              <w:textAlignment w:val="center"/>
              <w:rPr>
                <w:rFonts w:ascii="宋体" w:hAnsi="宋体" w:cs="宋体"/>
                <w:b/>
              </w:rPr>
            </w:pPr>
            <w:r>
              <w:rPr>
                <w:rFonts w:hint="eastAsia" w:ascii="宋体" w:hAnsi="宋体" w:cs="宋体"/>
                <w:b/>
              </w:rPr>
              <w:t>课</w:t>
            </w:r>
          </w:p>
          <w:p>
            <w:pPr>
              <w:autoSpaceDN w:val="0"/>
              <w:spacing w:line="260" w:lineRule="exact"/>
              <w:jc w:val="center"/>
              <w:textAlignment w:val="center"/>
              <w:rPr>
                <w:rFonts w:ascii="宋体" w:hAnsi="宋体" w:cs="宋体"/>
                <w:b/>
              </w:rPr>
            </w:pPr>
            <w:r>
              <w:rPr>
                <w:rFonts w:hint="eastAsia" w:ascii="宋体" w:hAnsi="宋体" w:cs="宋体"/>
                <w:b/>
              </w:rPr>
              <w:t>程</w:t>
            </w: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0712105302</w:t>
            </w:r>
          </w:p>
        </w:tc>
        <w:tc>
          <w:tcPr>
            <w:tcW w:w="2399" w:type="dxa"/>
            <w:vAlign w:val="center"/>
          </w:tcPr>
          <w:p>
            <w:pPr>
              <w:ind w:left="-105" w:leftChars="-50" w:right="-105" w:rightChars="-50"/>
              <w:jc w:val="center"/>
              <w:rPr>
                <w:rFonts w:ascii="宋体" w:hAnsi="宋体" w:cs="宋体"/>
              </w:rPr>
            </w:pPr>
            <w:r>
              <w:rPr>
                <w:rFonts w:ascii="宋体" w:hAnsi="宋体" w:cs="宋体"/>
              </w:rPr>
              <w:t>治安管理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24</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ind w:left="-105" w:leftChars="-50" w:right="-105" w:rightChars="-50"/>
              <w:jc w:val="center"/>
              <w:rPr>
                <w:rFonts w:ascii="宋体" w:hAnsi="宋体" w:cs="宋体"/>
              </w:rPr>
            </w:pPr>
            <w:r>
              <w:rPr>
                <w:rFonts w:hint="eastAsia"/>
              </w:rPr>
              <w:t>考查</w:t>
            </w:r>
          </w:p>
        </w:tc>
        <w:tc>
          <w:tcPr>
            <w:tcW w:w="1231" w:type="dxa"/>
            <w:vAlign w:val="center"/>
          </w:tcPr>
          <w:p>
            <w:pPr>
              <w:autoSpaceDN w:val="0"/>
              <w:spacing w:line="260" w:lineRule="exact"/>
              <w:jc w:val="center"/>
              <w:textAlignment w:val="center"/>
            </w:pPr>
            <w:r>
              <w:rPr>
                <w:rFonts w:hint="eastAsia"/>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0712106302</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招投标与合同管理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5</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r>
              <w:rPr>
                <w:rFonts w:hint="eastAsia"/>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0712107902</w:t>
            </w:r>
          </w:p>
        </w:tc>
        <w:tc>
          <w:tcPr>
            <w:tcW w:w="2399" w:type="dxa"/>
            <w:vAlign w:val="center"/>
          </w:tcPr>
          <w:p>
            <w:pPr>
              <w:autoSpaceDN w:val="0"/>
              <w:spacing w:line="260" w:lineRule="exact"/>
              <w:jc w:val="center"/>
              <w:textAlignment w:val="center"/>
              <w:rPr>
                <w:rFonts w:ascii="宋体" w:hAnsi="宋体" w:cs="宋体"/>
                <w:color w:val="000000" w:themeColor="text1"/>
                <w:spacing w:val="-11"/>
              </w:rPr>
            </w:pPr>
            <w:r>
              <w:rPr>
                <w:rFonts w:ascii="宋体" w:hAnsi="宋体" w:cs="宋体"/>
                <w:color w:val="000000" w:themeColor="text1"/>
                <w:spacing w:val="-11"/>
              </w:rPr>
              <w:t>ERP沙盘模拟实</w:t>
            </w:r>
            <w:r>
              <w:rPr>
                <w:rFonts w:hint="eastAsia" w:ascii="宋体" w:hAnsi="宋体" w:cs="宋体"/>
                <w:color w:val="000000" w:themeColor="text1"/>
                <w:spacing w:val="-11"/>
              </w:rPr>
              <w:t>训</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5</w:t>
            </w:r>
          </w:p>
        </w:tc>
        <w:tc>
          <w:tcPr>
            <w:tcW w:w="567" w:type="dxa"/>
            <w:vAlign w:val="center"/>
          </w:tcPr>
          <w:p>
            <w:pPr>
              <w:autoSpaceDN w:val="0"/>
              <w:spacing w:line="260" w:lineRule="exact"/>
              <w:jc w:val="center"/>
              <w:textAlignment w:val="center"/>
              <w:rPr>
                <w:rFonts w:ascii="宋体" w:hAnsi="宋体" w:cs="宋体"/>
                <w:color w:val="000000" w:themeColor="text1"/>
                <w:spacing w:val="-11"/>
              </w:rPr>
            </w:pPr>
            <w:r>
              <w:rPr>
                <w:rFonts w:ascii="宋体" w:hAnsi="宋体" w:cs="宋体"/>
                <w:color w:val="000000" w:themeColor="text1"/>
                <w:spacing w:val="-11"/>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bottom"/>
          </w:tcPr>
          <w:p>
            <w:pPr>
              <w:autoSpaceDN w:val="0"/>
              <w:spacing w:line="260" w:lineRule="exact"/>
              <w:textAlignment w:val="center"/>
              <w:rPr>
                <w:color w:val="000000" w:themeColor="text1"/>
              </w:rPr>
            </w:pPr>
            <w:r>
              <w:rPr>
                <w:rFonts w:hint="eastAsia"/>
                <w:color w:val="000000" w:themeColor="text1"/>
              </w:rPr>
              <w:t>0713108002</w:t>
            </w:r>
          </w:p>
        </w:tc>
        <w:tc>
          <w:tcPr>
            <w:tcW w:w="2399" w:type="dxa"/>
            <w:vAlign w:val="center"/>
          </w:tcPr>
          <w:p>
            <w:pPr>
              <w:jc w:val="center"/>
              <w:rPr>
                <w:rFonts w:ascii="宋体" w:hAnsi="宋体" w:cs="宋体"/>
                <w:color w:val="000000" w:themeColor="text1"/>
                <w:szCs w:val="21"/>
              </w:rPr>
            </w:pPr>
            <w:r>
              <w:rPr>
                <w:rFonts w:ascii="宋体" w:hAnsi="宋体" w:cs="宋体"/>
                <w:color w:val="000000" w:themeColor="text1"/>
                <w:szCs w:val="21"/>
              </w:rPr>
              <w:t>连锁经营与管理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5</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0712106702</w:t>
            </w:r>
          </w:p>
        </w:tc>
        <w:tc>
          <w:tcPr>
            <w:tcW w:w="2399" w:type="dxa"/>
            <w:vAlign w:val="center"/>
          </w:tcPr>
          <w:p>
            <w:pPr>
              <w:ind w:left="-105" w:leftChars="-50" w:right="-105" w:rightChars="-50"/>
              <w:jc w:val="center"/>
              <w:rPr>
                <w:rFonts w:ascii="宋体" w:hAnsi="宋体" w:cs="宋体"/>
                <w:color w:val="000000" w:themeColor="text1"/>
                <w:szCs w:val="21"/>
              </w:rPr>
            </w:pPr>
            <w:r>
              <w:rPr>
                <w:rFonts w:ascii="宋体" w:hAnsi="宋体" w:cs="宋体"/>
                <w:color w:val="000000" w:themeColor="text1"/>
                <w:szCs w:val="21"/>
              </w:rPr>
              <w:t>客户心理学</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0711105802</w:t>
            </w:r>
          </w:p>
        </w:tc>
        <w:tc>
          <w:tcPr>
            <w:tcW w:w="2399"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商务礼仪</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0711105602</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公共关系学</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0712107801</w:t>
            </w:r>
          </w:p>
        </w:tc>
        <w:tc>
          <w:tcPr>
            <w:tcW w:w="2399" w:type="dxa"/>
            <w:vAlign w:val="center"/>
          </w:tcPr>
          <w:p>
            <w:pPr>
              <w:ind w:left="-105" w:leftChars="-50" w:right="-105" w:rightChars="-50"/>
              <w:jc w:val="center"/>
              <w:rPr>
                <w:rFonts w:ascii="宋体" w:hAnsi="宋体" w:cs="宋体"/>
                <w:color w:val="000000" w:themeColor="text1"/>
                <w:szCs w:val="21"/>
              </w:rPr>
            </w:pPr>
            <w:r>
              <w:rPr>
                <w:rFonts w:hint="eastAsia" w:ascii="宋体" w:hAnsi="宋体" w:cs="宋体"/>
                <w:color w:val="000000" w:themeColor="text1"/>
                <w:szCs w:val="21"/>
              </w:rPr>
              <w:t>物业管理前沿问题</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1</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16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16</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rPr>
                <w:color w:val="000000" w:themeColor="text1"/>
              </w:rPr>
            </w:pPr>
            <w:r>
              <w:rPr>
                <w:rFonts w:hint="eastAsia"/>
                <w:color w:val="000000" w:themeColor="text1"/>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0712107901</w:t>
            </w:r>
          </w:p>
        </w:tc>
        <w:tc>
          <w:tcPr>
            <w:tcW w:w="2399" w:type="dxa"/>
            <w:vAlign w:val="center"/>
          </w:tcPr>
          <w:p>
            <w:pPr>
              <w:ind w:left="-105" w:leftChars="-50" w:right="-105" w:rightChars="-50"/>
              <w:jc w:val="center"/>
              <w:rPr>
                <w:rFonts w:ascii="宋体" w:hAnsi="宋体" w:cs="宋体"/>
                <w:color w:val="000000" w:themeColor="text1"/>
                <w:szCs w:val="21"/>
              </w:rPr>
            </w:pPr>
            <w:r>
              <w:rPr>
                <w:rFonts w:hint="eastAsia" w:ascii="宋体" w:hAnsi="宋体" w:cs="宋体"/>
                <w:color w:val="000000" w:themeColor="text1"/>
                <w:szCs w:val="21"/>
              </w:rPr>
              <w:t>智慧物业数字管理</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1</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16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8</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8</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rPr>
                <w:color w:val="000000" w:themeColor="text1"/>
              </w:rPr>
            </w:pPr>
            <w:r>
              <w:rPr>
                <w:rFonts w:hint="eastAsia"/>
                <w:color w:val="000000" w:themeColor="text1"/>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color w:val="000000" w:themeColor="text1"/>
              </w:rPr>
            </w:pPr>
            <w:r>
              <w:rPr>
                <w:rFonts w:hint="eastAsia" w:ascii="宋体" w:hAnsi="宋体" w:cs="宋体"/>
                <w:color w:val="000000" w:themeColor="text1"/>
              </w:rPr>
              <w:t>选修</w:t>
            </w:r>
          </w:p>
        </w:tc>
        <w:tc>
          <w:tcPr>
            <w:tcW w:w="1131" w:type="dxa"/>
            <w:vAlign w:val="center"/>
          </w:tcPr>
          <w:p>
            <w:pPr>
              <w:autoSpaceDN w:val="0"/>
              <w:spacing w:line="260" w:lineRule="exact"/>
              <w:jc w:val="center"/>
              <w:textAlignment w:val="center"/>
              <w:rPr>
                <w:color w:val="000000" w:themeColor="text1"/>
              </w:rPr>
            </w:pPr>
            <w:r>
              <w:rPr>
                <w:rFonts w:hint="eastAsia"/>
                <w:color w:val="000000" w:themeColor="text1"/>
              </w:rPr>
              <w:t>0712106802</w:t>
            </w:r>
          </w:p>
        </w:tc>
        <w:tc>
          <w:tcPr>
            <w:tcW w:w="2399" w:type="dxa"/>
            <w:vAlign w:val="center"/>
          </w:tcPr>
          <w:p>
            <w:pPr>
              <w:ind w:left="-105" w:leftChars="-50" w:right="-105" w:rightChars="-50"/>
              <w:jc w:val="center"/>
              <w:rPr>
                <w:rFonts w:ascii="宋体" w:hAnsi="宋体" w:cs="宋体"/>
                <w:color w:val="000000" w:themeColor="text1"/>
                <w:szCs w:val="21"/>
              </w:rPr>
            </w:pPr>
            <w:r>
              <w:rPr>
                <w:rFonts w:ascii="宋体" w:hAnsi="宋体" w:cs="宋体"/>
                <w:color w:val="000000" w:themeColor="text1"/>
                <w:szCs w:val="21"/>
              </w:rPr>
              <w:t>房屋建筑学</w:t>
            </w:r>
          </w:p>
        </w:tc>
        <w:tc>
          <w:tcPr>
            <w:tcW w:w="708" w:type="dxa"/>
            <w:vAlign w:val="center"/>
          </w:tcPr>
          <w:p>
            <w:pPr>
              <w:autoSpaceDN w:val="0"/>
              <w:spacing w:line="260" w:lineRule="exact"/>
              <w:jc w:val="center"/>
              <w:textAlignment w:val="center"/>
              <w:rPr>
                <w:color w:val="000000" w:themeColor="text1"/>
              </w:rPr>
            </w:pPr>
            <w:r>
              <w:rPr>
                <w:rFonts w:hint="eastAsia"/>
                <w:color w:val="000000" w:themeColor="text1"/>
              </w:rPr>
              <w:t>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32</w:t>
            </w: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6</w:t>
            </w:r>
          </w:p>
        </w:tc>
        <w:tc>
          <w:tcPr>
            <w:tcW w:w="567" w:type="dxa"/>
            <w:vAlign w:val="center"/>
          </w:tcPr>
          <w:p>
            <w:pPr>
              <w:autoSpaceDN w:val="0"/>
              <w:spacing w:line="260" w:lineRule="exact"/>
              <w:jc w:val="center"/>
              <w:textAlignment w:val="center"/>
              <w:rPr>
                <w:color w:val="000000" w:themeColor="text1"/>
              </w:rPr>
            </w:pPr>
            <w:r>
              <w:rPr>
                <w:rFonts w:hint="eastAsia"/>
                <w:color w:val="000000" w:themeColor="text1"/>
              </w:rPr>
              <w:t>考查</w:t>
            </w:r>
          </w:p>
        </w:tc>
        <w:tc>
          <w:tcPr>
            <w:tcW w:w="1231" w:type="dxa"/>
            <w:vAlign w:val="center"/>
          </w:tcPr>
          <w:p>
            <w:pPr>
              <w:autoSpaceDN w:val="0"/>
              <w:spacing w:line="260" w:lineRule="exact"/>
              <w:jc w:val="center"/>
              <w:textAlignment w:val="center"/>
              <w:rPr>
                <w:color w:val="000000" w:themeColor="text1"/>
              </w:rPr>
            </w:pPr>
            <w:r>
              <w:rPr>
                <w:rFonts w:hint="eastAsia"/>
                <w:color w:val="000000" w:themeColor="text1"/>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0712106902</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物业绿化管理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24</w:t>
            </w:r>
          </w:p>
        </w:tc>
        <w:tc>
          <w:tcPr>
            <w:tcW w:w="567" w:type="dxa"/>
            <w:vAlign w:val="center"/>
          </w:tcPr>
          <w:p>
            <w:pPr>
              <w:autoSpaceDN w:val="0"/>
              <w:spacing w:line="260" w:lineRule="exact"/>
              <w:jc w:val="center"/>
              <w:textAlignment w:val="center"/>
            </w:pPr>
            <w:r>
              <w:rPr>
                <w:rFonts w:hint="eastAsia"/>
              </w:rPr>
              <w:t>8</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rPr>
                <w:color w:val="000000" w:themeColor="text1"/>
              </w:rPr>
            </w:pPr>
            <w:r>
              <w:rPr>
                <w:rFonts w:hint="eastAsia"/>
                <w:color w:val="000000" w:themeColor="text1"/>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0711106402</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形体训练与化妆</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6</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0714106402</w:t>
            </w:r>
          </w:p>
        </w:tc>
        <w:tc>
          <w:tcPr>
            <w:tcW w:w="2399" w:type="dxa"/>
            <w:vAlign w:val="center"/>
          </w:tcPr>
          <w:p>
            <w:pPr>
              <w:ind w:left="-105" w:leftChars="-50" w:right="-105" w:rightChars="-50"/>
              <w:jc w:val="center"/>
              <w:rPr>
                <w:rFonts w:ascii="宋体" w:hAnsi="宋体"/>
              </w:rPr>
            </w:pPr>
            <w:r>
              <w:rPr>
                <w:rFonts w:ascii="宋体" w:hAnsi="宋体"/>
              </w:rPr>
              <w:t>酒店管理概论</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7</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0712107001</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写字楼物业管理</w:t>
            </w:r>
          </w:p>
        </w:tc>
        <w:tc>
          <w:tcPr>
            <w:tcW w:w="708" w:type="dxa"/>
            <w:vAlign w:val="center"/>
          </w:tcPr>
          <w:p>
            <w:pPr>
              <w:autoSpaceDN w:val="0"/>
              <w:spacing w:line="260" w:lineRule="exact"/>
              <w:jc w:val="center"/>
              <w:textAlignment w:val="center"/>
            </w:pPr>
            <w:r>
              <w:rPr>
                <w:rFonts w:hint="eastAsia"/>
              </w:rPr>
              <w:t>1</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r>
              <w:rPr>
                <w:rFonts w:hint="eastAsia"/>
              </w:rPr>
              <w:t>16</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7</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r>
              <w:rPr>
                <w:rFonts w:hint="eastAsia"/>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autoSpaceDN w:val="0"/>
              <w:spacing w:line="260" w:lineRule="exact"/>
              <w:jc w:val="center"/>
              <w:textAlignment w:val="center"/>
              <w:rPr>
                <w:rFonts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0712107102</w:t>
            </w:r>
          </w:p>
        </w:tc>
        <w:tc>
          <w:tcPr>
            <w:tcW w:w="2399" w:type="dxa"/>
            <w:vAlign w:val="center"/>
          </w:tcPr>
          <w:p>
            <w:pPr>
              <w:ind w:left="-105" w:leftChars="-50" w:right="-105" w:rightChars="-50"/>
              <w:jc w:val="center"/>
              <w:rPr>
                <w:rFonts w:ascii="宋体" w:hAnsi="宋体" w:cs="宋体"/>
                <w:szCs w:val="21"/>
              </w:rPr>
            </w:pPr>
            <w:r>
              <w:rPr>
                <w:rFonts w:ascii="宋体" w:hAnsi="宋体" w:cs="宋体"/>
                <w:szCs w:val="21"/>
              </w:rPr>
              <w:t>物业管理专业英语</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7</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r>
              <w:rPr>
                <w:rFonts w:hint="eastAsia"/>
              </w:rPr>
              <w:t>个性化课程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jc w:val="center"/>
              <w:rPr>
                <w:rFonts w:hint="eastAsia" w:ascii="宋体" w:hAnsi="宋体" w:cs="宋体"/>
              </w:rPr>
            </w:pPr>
            <w:r>
              <w:rPr>
                <w:rFonts w:hint="eastAsia" w:ascii="宋体" w:hAnsi="宋体" w:cs="宋体"/>
              </w:rPr>
              <w:t>选修</w:t>
            </w:r>
          </w:p>
        </w:tc>
        <w:tc>
          <w:tcPr>
            <w:tcW w:w="1131" w:type="dxa"/>
            <w:vAlign w:val="center"/>
          </w:tcPr>
          <w:p>
            <w:pPr>
              <w:autoSpaceDN w:val="0"/>
              <w:spacing w:line="260" w:lineRule="exact"/>
              <w:jc w:val="center"/>
              <w:textAlignment w:val="center"/>
            </w:pPr>
            <w:r>
              <w:rPr>
                <w:rFonts w:hint="eastAsia"/>
              </w:rPr>
              <w:t>0711106202</w:t>
            </w:r>
          </w:p>
        </w:tc>
        <w:tc>
          <w:tcPr>
            <w:tcW w:w="2399" w:type="dxa"/>
            <w:vAlign w:val="center"/>
          </w:tcPr>
          <w:p>
            <w:pPr>
              <w:autoSpaceDN w:val="0"/>
              <w:spacing w:line="260" w:lineRule="exact"/>
              <w:jc w:val="center"/>
              <w:textAlignment w:val="center"/>
              <w:rPr>
                <w:rFonts w:ascii="宋体" w:hAnsi="宋体" w:cs="宋体"/>
                <w:spacing w:val="-11"/>
                <w:szCs w:val="21"/>
              </w:rPr>
            </w:pPr>
            <w:r>
              <w:rPr>
                <w:rFonts w:ascii="宋体" w:hAnsi="宋体" w:cs="宋体"/>
                <w:spacing w:val="-11"/>
                <w:szCs w:val="21"/>
              </w:rPr>
              <w:t>商务应用文写作</w:t>
            </w:r>
          </w:p>
        </w:tc>
        <w:tc>
          <w:tcPr>
            <w:tcW w:w="708" w:type="dxa"/>
            <w:vAlign w:val="center"/>
          </w:tcPr>
          <w:p>
            <w:pPr>
              <w:autoSpaceDN w:val="0"/>
              <w:spacing w:line="260" w:lineRule="exact"/>
              <w:jc w:val="center"/>
              <w:textAlignment w:val="center"/>
            </w:pPr>
            <w:r>
              <w:rPr>
                <w:rFonts w:hint="eastAsia"/>
              </w:rPr>
              <w:t>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r>
              <w:rPr>
                <w:rFonts w:hint="eastAsia"/>
              </w:rPr>
              <w:t>32</w:t>
            </w: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r>
              <w:rPr>
                <w:rFonts w:hint="eastAsia"/>
              </w:rPr>
              <w:t>7</w:t>
            </w:r>
          </w:p>
        </w:tc>
        <w:tc>
          <w:tcPr>
            <w:tcW w:w="567" w:type="dxa"/>
            <w:vAlign w:val="center"/>
          </w:tcPr>
          <w:p>
            <w:pPr>
              <w:autoSpaceDN w:val="0"/>
              <w:spacing w:line="260" w:lineRule="exact"/>
              <w:jc w:val="center"/>
              <w:textAlignment w:val="center"/>
            </w:pPr>
            <w:r>
              <w:rPr>
                <w:rFonts w:hint="eastAsia"/>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71" w:type="dxa"/>
            <w:vAlign w:val="center"/>
          </w:tcPr>
          <w:p>
            <w:pPr>
              <w:jc w:val="center"/>
              <w:rPr>
                <w:szCs w:val="21"/>
              </w:rPr>
            </w:pPr>
            <w:r>
              <w:rPr>
                <w:rFonts w:hint="eastAsia"/>
                <w:szCs w:val="21"/>
              </w:rPr>
              <w:t>选修</w:t>
            </w:r>
          </w:p>
        </w:tc>
        <w:tc>
          <w:tcPr>
            <w:tcW w:w="1131" w:type="dxa"/>
            <w:vAlign w:val="bottom"/>
          </w:tcPr>
          <w:p>
            <w:pPr>
              <w:rPr>
                <w:szCs w:val="21"/>
              </w:rPr>
            </w:pPr>
            <w:r>
              <w:rPr>
                <w:rFonts w:hint="eastAsia"/>
                <w:szCs w:val="21"/>
              </w:rPr>
              <w:t>0713108602</w:t>
            </w:r>
          </w:p>
        </w:tc>
        <w:tc>
          <w:tcPr>
            <w:tcW w:w="2399" w:type="dxa"/>
            <w:vAlign w:val="center"/>
          </w:tcPr>
          <w:p>
            <w:pPr>
              <w:jc w:val="center"/>
              <w:rPr>
                <w:szCs w:val="21"/>
              </w:rPr>
            </w:pPr>
            <w:r>
              <w:rPr>
                <w:rFonts w:hint="eastAsia"/>
                <w:szCs w:val="21"/>
              </w:rPr>
              <w:t>大数据分析技术</w:t>
            </w:r>
          </w:p>
        </w:tc>
        <w:tc>
          <w:tcPr>
            <w:tcW w:w="708"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32</w:t>
            </w:r>
          </w:p>
        </w:tc>
        <w:tc>
          <w:tcPr>
            <w:tcW w:w="567" w:type="dxa"/>
            <w:vAlign w:val="center"/>
          </w:tcPr>
          <w:p>
            <w:pPr>
              <w:jc w:val="center"/>
              <w:rPr>
                <w:szCs w:val="21"/>
              </w:rPr>
            </w:pPr>
            <w:r>
              <w:rPr>
                <w:rFonts w:hint="eastAsia"/>
                <w:szCs w:val="21"/>
              </w:rPr>
              <w:t>32</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r>
              <w:rPr>
                <w:rFonts w:hint="eastAsia"/>
                <w:szCs w:val="21"/>
              </w:rPr>
              <w:t>7</w:t>
            </w:r>
          </w:p>
        </w:tc>
        <w:tc>
          <w:tcPr>
            <w:tcW w:w="567" w:type="dxa"/>
            <w:vAlign w:val="center"/>
          </w:tcPr>
          <w:p>
            <w:pPr>
              <w:jc w:val="center"/>
              <w:rPr>
                <w:szCs w:val="21"/>
              </w:rPr>
            </w:pPr>
            <w:r>
              <w:rPr>
                <w:rFonts w:hint="eastAsia"/>
                <w:szCs w:val="21"/>
              </w:rPr>
              <w:t>考查</w:t>
            </w:r>
          </w:p>
        </w:tc>
        <w:tc>
          <w:tcPr>
            <w:tcW w:w="1231" w:type="dxa"/>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rPr>
            </w:pPr>
            <w:r>
              <w:rPr>
                <w:rFonts w:hint="eastAsia" w:ascii="宋体" w:hAnsi="宋体" w:cs="宋体"/>
              </w:rPr>
              <w:t>要求：专业选修课</w:t>
            </w:r>
            <w:r>
              <w:rPr>
                <w:rFonts w:hint="eastAsia"/>
              </w:rPr>
              <w:t>至少选修18学分</w:t>
            </w:r>
          </w:p>
        </w:tc>
        <w:tc>
          <w:tcPr>
            <w:tcW w:w="708"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567" w:type="dxa"/>
            <w:vAlign w:val="center"/>
          </w:tcPr>
          <w:p>
            <w:pPr>
              <w:autoSpaceDN w:val="0"/>
              <w:spacing w:line="260" w:lineRule="exact"/>
              <w:jc w:val="center"/>
              <w:textAlignment w:val="center"/>
            </w:pPr>
          </w:p>
        </w:tc>
        <w:tc>
          <w:tcPr>
            <w:tcW w:w="2365" w:type="dxa"/>
            <w:gridSpan w:val="3"/>
            <w:vAlign w:val="center"/>
          </w:tcPr>
          <w:p>
            <w:pPr>
              <w:autoSpaceDN w:val="0"/>
              <w:spacing w:line="2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rPr>
            </w:pPr>
            <w:r>
              <w:rPr>
                <w:rFonts w:hint="eastAsia" w:ascii="宋体" w:hAnsi="宋体" w:cs="宋体"/>
              </w:rPr>
              <w:t>小计</w:t>
            </w:r>
          </w:p>
        </w:tc>
        <w:tc>
          <w:tcPr>
            <w:tcW w:w="708" w:type="dxa"/>
            <w:vAlign w:val="center"/>
          </w:tcPr>
          <w:p>
            <w:pPr>
              <w:autoSpaceDN w:val="0"/>
              <w:spacing w:line="260" w:lineRule="exact"/>
              <w:jc w:val="center"/>
              <w:textAlignment w:val="center"/>
            </w:pPr>
            <w:r>
              <w:rPr>
                <w:rFonts w:hint="eastAsia"/>
              </w:rPr>
              <w:t>18</w:t>
            </w:r>
          </w:p>
        </w:tc>
        <w:tc>
          <w:tcPr>
            <w:tcW w:w="567" w:type="dxa"/>
            <w:vAlign w:val="center"/>
          </w:tcPr>
          <w:p>
            <w:pPr>
              <w:autoSpaceDN w:val="0"/>
              <w:spacing w:line="260" w:lineRule="exact"/>
              <w:jc w:val="center"/>
              <w:textAlignment w:val="center"/>
            </w:pPr>
            <w:r>
              <w:rPr>
                <w:rFonts w:hint="eastAsia"/>
              </w:rPr>
              <w:t>288</w:t>
            </w:r>
          </w:p>
        </w:tc>
        <w:tc>
          <w:tcPr>
            <w:tcW w:w="567" w:type="dxa"/>
            <w:vAlign w:val="center"/>
          </w:tcPr>
          <w:p>
            <w:pPr>
              <w:autoSpaceDN w:val="0"/>
              <w:spacing w:line="260" w:lineRule="exact"/>
              <w:jc w:val="center"/>
              <w:textAlignment w:val="center"/>
            </w:pPr>
            <w:r>
              <w:rPr>
                <w:rFonts w:hint="eastAsia"/>
              </w:rPr>
              <w:t>216</w:t>
            </w:r>
          </w:p>
        </w:tc>
        <w:tc>
          <w:tcPr>
            <w:tcW w:w="567" w:type="dxa"/>
            <w:vAlign w:val="center"/>
          </w:tcPr>
          <w:p>
            <w:pPr>
              <w:autoSpaceDN w:val="0"/>
              <w:spacing w:line="260" w:lineRule="exact"/>
              <w:jc w:val="center"/>
              <w:textAlignment w:val="center"/>
            </w:pPr>
            <w:r>
              <w:rPr>
                <w:rFonts w:hint="eastAsia"/>
              </w:rPr>
              <w:t>72</w:t>
            </w:r>
          </w:p>
        </w:tc>
        <w:tc>
          <w:tcPr>
            <w:tcW w:w="567" w:type="dxa"/>
            <w:vAlign w:val="center"/>
          </w:tcPr>
          <w:p>
            <w:pPr>
              <w:autoSpaceDN w:val="0"/>
              <w:spacing w:line="260" w:lineRule="exact"/>
              <w:jc w:val="center"/>
              <w:textAlignment w:val="center"/>
            </w:pPr>
          </w:p>
        </w:tc>
        <w:tc>
          <w:tcPr>
            <w:tcW w:w="2365" w:type="dxa"/>
            <w:gridSpan w:val="3"/>
            <w:vAlign w:val="center"/>
          </w:tcPr>
          <w:p>
            <w:pPr>
              <w:autoSpaceDN w:val="0"/>
              <w:spacing w:line="260" w:lineRule="exact"/>
              <w:jc w:val="center"/>
              <w:textAlignment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811" w:type="dxa"/>
            <w:gridSpan w:val="5"/>
            <w:vAlign w:val="center"/>
          </w:tcPr>
          <w:p>
            <w:pPr>
              <w:autoSpaceDN w:val="0"/>
              <w:spacing w:line="260" w:lineRule="exact"/>
              <w:jc w:val="center"/>
              <w:textAlignment w:val="center"/>
              <w:rPr>
                <w:rFonts w:ascii="宋体" w:hAnsi="宋体" w:cs="宋体"/>
                <w:spacing w:val="-11"/>
              </w:rPr>
            </w:pPr>
            <w:r>
              <w:rPr>
                <w:rFonts w:hint="eastAsia" w:ascii="宋体" w:hAnsi="宋体" w:cs="宋体"/>
                <w:spacing w:val="-11"/>
              </w:rPr>
              <w:t>合计</w:t>
            </w:r>
          </w:p>
        </w:tc>
        <w:tc>
          <w:tcPr>
            <w:tcW w:w="708" w:type="dxa"/>
            <w:vAlign w:val="center"/>
          </w:tcPr>
          <w:p>
            <w:pPr>
              <w:autoSpaceDN w:val="0"/>
              <w:spacing w:line="260" w:lineRule="exact"/>
              <w:jc w:val="center"/>
              <w:textAlignment w:val="center"/>
            </w:pPr>
            <w:r>
              <w:rPr>
                <w:rFonts w:hint="eastAsia"/>
              </w:rPr>
              <w:t>128</w:t>
            </w:r>
          </w:p>
        </w:tc>
        <w:tc>
          <w:tcPr>
            <w:tcW w:w="567" w:type="dxa"/>
            <w:vAlign w:val="center"/>
          </w:tcPr>
          <w:p>
            <w:pPr>
              <w:autoSpaceDN w:val="0"/>
              <w:spacing w:line="260" w:lineRule="exact"/>
              <w:jc w:val="center"/>
              <w:textAlignment w:val="center"/>
            </w:pPr>
            <w:r>
              <w:rPr>
                <w:rFonts w:hint="eastAsia"/>
              </w:rPr>
              <w:t>2220</w:t>
            </w:r>
          </w:p>
        </w:tc>
        <w:tc>
          <w:tcPr>
            <w:tcW w:w="567" w:type="dxa"/>
            <w:vAlign w:val="center"/>
          </w:tcPr>
          <w:p>
            <w:pPr>
              <w:autoSpaceDN w:val="0"/>
              <w:spacing w:line="260" w:lineRule="exact"/>
              <w:jc w:val="center"/>
              <w:textAlignment w:val="center"/>
            </w:pPr>
            <w:r>
              <w:rPr>
                <w:rFonts w:hint="eastAsia"/>
              </w:rPr>
              <w:t>1792</w:t>
            </w:r>
          </w:p>
        </w:tc>
        <w:tc>
          <w:tcPr>
            <w:tcW w:w="567" w:type="dxa"/>
            <w:vAlign w:val="center"/>
          </w:tcPr>
          <w:p>
            <w:pPr>
              <w:autoSpaceDN w:val="0"/>
              <w:spacing w:line="260" w:lineRule="exact"/>
              <w:jc w:val="center"/>
              <w:textAlignment w:val="center"/>
            </w:pPr>
            <w:r>
              <w:rPr>
                <w:rFonts w:hint="eastAsia"/>
              </w:rPr>
              <w:t>408</w:t>
            </w:r>
          </w:p>
        </w:tc>
        <w:tc>
          <w:tcPr>
            <w:tcW w:w="567" w:type="dxa"/>
            <w:vAlign w:val="center"/>
          </w:tcPr>
          <w:p>
            <w:pPr>
              <w:autoSpaceDN w:val="0"/>
              <w:spacing w:line="260" w:lineRule="exact"/>
              <w:jc w:val="center"/>
              <w:textAlignment w:val="center"/>
            </w:pPr>
            <w:r>
              <w:rPr>
                <w:rFonts w:hint="eastAsia"/>
              </w:rPr>
              <w:t>20</w:t>
            </w:r>
          </w:p>
        </w:tc>
        <w:tc>
          <w:tcPr>
            <w:tcW w:w="2365" w:type="dxa"/>
            <w:gridSpan w:val="3"/>
            <w:vAlign w:val="center"/>
          </w:tcPr>
          <w:p>
            <w:pPr>
              <w:autoSpaceDN w:val="0"/>
              <w:spacing w:line="260" w:lineRule="exact"/>
              <w:jc w:val="center"/>
              <w:textAlignment w:val="center"/>
            </w:pPr>
            <w:r>
              <w:rPr>
                <w:rFonts w:hint="eastAsia"/>
              </w:rPr>
              <w:t>﹨</w:t>
            </w:r>
          </w:p>
        </w:tc>
      </w:tr>
    </w:tbl>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方正宋黑简体" w:hAnsi="仿宋" w:eastAsia="方正宋黑简体"/>
          <w:sz w:val="28"/>
          <w:szCs w:val="28"/>
        </w:rPr>
      </w:pPr>
      <w:r>
        <w:rPr>
          <w:rFonts w:hint="eastAsia" w:ascii="宋体" w:hAnsi="宋体" w:cs="宋体"/>
          <w:b/>
          <w:bCs/>
          <w:sz w:val="24"/>
        </w:rPr>
        <w:br w:type="page"/>
      </w:r>
      <w:r>
        <w:rPr>
          <w:rFonts w:hint="eastAsia" w:ascii="宋体" w:hAnsi="宋体" w:cs="宋体"/>
          <w:b/>
          <w:bCs/>
          <w:sz w:val="24"/>
        </w:rPr>
        <w:t>表6：物业管理专业集中实践性教学环节计划表</w:t>
      </w:r>
    </w:p>
    <w:tbl>
      <w:tblPr>
        <w:tblStyle w:val="9"/>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703"/>
        <w:gridCol w:w="993"/>
        <w:gridCol w:w="1133"/>
        <w:gridCol w:w="127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4" w:type="dxa"/>
            <w:vAlign w:val="center"/>
          </w:tcPr>
          <w:p>
            <w:pPr>
              <w:ind w:left="-105" w:leftChars="-50" w:right="-105" w:rightChars="-50"/>
              <w:jc w:val="center"/>
              <w:rPr>
                <w:rFonts w:ascii="宋体" w:hAnsi="宋体" w:cs="宋体"/>
                <w:b/>
                <w:bCs/>
              </w:rPr>
            </w:pPr>
            <w:r>
              <w:rPr>
                <w:rFonts w:hint="eastAsia" w:ascii="宋体" w:hAnsi="宋体" w:cs="宋体"/>
                <w:b/>
                <w:bCs/>
              </w:rPr>
              <w:t>集中实践性教学环节名称</w:t>
            </w:r>
          </w:p>
        </w:tc>
        <w:tc>
          <w:tcPr>
            <w:tcW w:w="1703" w:type="dxa"/>
            <w:vAlign w:val="center"/>
          </w:tcPr>
          <w:p>
            <w:pPr>
              <w:ind w:left="-105" w:leftChars="-50" w:right="-105" w:rightChars="-50"/>
              <w:jc w:val="center"/>
              <w:rPr>
                <w:rFonts w:ascii="宋体" w:hAnsi="宋体" w:cs="宋体"/>
                <w:b/>
                <w:bCs/>
              </w:rPr>
            </w:pPr>
            <w:r>
              <w:rPr>
                <w:rFonts w:hint="eastAsia" w:ascii="宋体" w:hAnsi="宋体" w:cs="宋体"/>
                <w:b/>
                <w:bCs/>
              </w:rPr>
              <w:t>代码</w:t>
            </w:r>
          </w:p>
        </w:tc>
        <w:tc>
          <w:tcPr>
            <w:tcW w:w="993" w:type="dxa"/>
            <w:vAlign w:val="center"/>
          </w:tcPr>
          <w:p>
            <w:pPr>
              <w:ind w:left="-105" w:leftChars="-50" w:right="-105" w:rightChars="-50"/>
              <w:jc w:val="center"/>
              <w:rPr>
                <w:rFonts w:ascii="宋体" w:hAnsi="宋体" w:cs="宋体"/>
                <w:b/>
                <w:bCs/>
              </w:rPr>
            </w:pPr>
            <w:r>
              <w:rPr>
                <w:rFonts w:hint="eastAsia" w:ascii="宋体" w:hAnsi="宋体" w:cs="宋体"/>
                <w:b/>
                <w:bCs/>
              </w:rPr>
              <w:t>课程性质</w:t>
            </w:r>
          </w:p>
        </w:tc>
        <w:tc>
          <w:tcPr>
            <w:tcW w:w="1133" w:type="dxa"/>
            <w:vAlign w:val="center"/>
          </w:tcPr>
          <w:p>
            <w:pPr>
              <w:ind w:left="-105" w:leftChars="-50" w:right="-105" w:rightChars="-50"/>
              <w:jc w:val="center"/>
              <w:rPr>
                <w:rFonts w:ascii="宋体" w:hAnsi="宋体" w:cs="宋体"/>
                <w:b/>
                <w:bCs/>
              </w:rPr>
            </w:pPr>
            <w:r>
              <w:rPr>
                <w:rFonts w:hint="eastAsia" w:ascii="宋体" w:hAnsi="宋体" w:cs="宋体"/>
                <w:b/>
                <w:bCs/>
              </w:rPr>
              <w:t>周数/学分</w:t>
            </w:r>
          </w:p>
        </w:tc>
        <w:tc>
          <w:tcPr>
            <w:tcW w:w="1275" w:type="dxa"/>
            <w:vAlign w:val="center"/>
          </w:tcPr>
          <w:p>
            <w:pPr>
              <w:ind w:left="-105" w:leftChars="-50" w:right="-105" w:rightChars="-50"/>
              <w:jc w:val="center"/>
              <w:rPr>
                <w:rFonts w:ascii="宋体" w:hAnsi="宋体" w:cs="宋体"/>
                <w:b/>
                <w:bCs/>
              </w:rPr>
            </w:pPr>
            <w:r>
              <w:rPr>
                <w:rFonts w:hint="eastAsia" w:ascii="宋体" w:hAnsi="宋体" w:cs="宋体"/>
                <w:b/>
                <w:bCs/>
              </w:rPr>
              <w:t>开设学期</w:t>
            </w:r>
          </w:p>
        </w:tc>
        <w:tc>
          <w:tcPr>
            <w:tcW w:w="1716" w:type="dxa"/>
            <w:vAlign w:val="center"/>
          </w:tcPr>
          <w:p>
            <w:pPr>
              <w:ind w:left="-105" w:leftChars="-50" w:right="-105" w:rightChars="-50"/>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入学教育</w:t>
            </w:r>
          </w:p>
        </w:tc>
        <w:tc>
          <w:tcPr>
            <w:tcW w:w="1703" w:type="dxa"/>
            <w:vAlign w:val="center"/>
          </w:tcPr>
          <w:p>
            <w:pPr>
              <w:autoSpaceDN w:val="0"/>
              <w:spacing w:line="260" w:lineRule="exact"/>
              <w:jc w:val="center"/>
              <w:textAlignment w:val="center"/>
            </w:pPr>
            <w:r>
              <w:rPr>
                <w:rFonts w:hint="eastAsia"/>
              </w:rPr>
              <w:t>2110401501</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1/0.5</w:t>
            </w:r>
          </w:p>
        </w:tc>
        <w:tc>
          <w:tcPr>
            <w:tcW w:w="1275" w:type="dxa"/>
            <w:vAlign w:val="center"/>
          </w:tcPr>
          <w:p>
            <w:pPr>
              <w:autoSpaceDN w:val="0"/>
              <w:spacing w:line="260" w:lineRule="exact"/>
              <w:jc w:val="center"/>
              <w:textAlignment w:val="center"/>
            </w:pPr>
            <w:r>
              <w:rPr>
                <w:rFonts w:hint="eastAsia"/>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思想政治理论课实践教学</w:t>
            </w:r>
          </w:p>
        </w:tc>
        <w:tc>
          <w:tcPr>
            <w:tcW w:w="1703" w:type="dxa"/>
            <w:vAlign w:val="center"/>
          </w:tcPr>
          <w:p>
            <w:pPr>
              <w:autoSpaceDN w:val="0"/>
              <w:spacing w:line="260" w:lineRule="exact"/>
              <w:jc w:val="center"/>
              <w:textAlignment w:val="center"/>
            </w:pPr>
            <w:r>
              <w:rPr>
                <w:rFonts w:hint="eastAsia"/>
              </w:rPr>
              <w:t>1910300702</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4/2</w:t>
            </w:r>
          </w:p>
        </w:tc>
        <w:tc>
          <w:tcPr>
            <w:tcW w:w="1275" w:type="dxa"/>
            <w:vAlign w:val="center"/>
          </w:tcPr>
          <w:p>
            <w:pPr>
              <w:autoSpaceDN w:val="0"/>
              <w:spacing w:line="260" w:lineRule="exact"/>
              <w:jc w:val="center"/>
              <w:textAlignment w:val="center"/>
            </w:pPr>
            <w:r>
              <w:rPr>
                <w:rFonts w:hint="eastAsia"/>
              </w:rPr>
              <w:t>3～5</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军事实践</w:t>
            </w:r>
          </w:p>
        </w:tc>
        <w:tc>
          <w:tcPr>
            <w:tcW w:w="1703" w:type="dxa"/>
            <w:vAlign w:val="center"/>
          </w:tcPr>
          <w:p>
            <w:pPr>
              <w:autoSpaceDN w:val="0"/>
              <w:spacing w:line="260" w:lineRule="exact"/>
              <w:jc w:val="center"/>
              <w:textAlignment w:val="center"/>
            </w:pPr>
            <w:r>
              <w:rPr>
                <w:rFonts w:hint="eastAsia"/>
              </w:rPr>
              <w:t>2110301400</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2/0</w:t>
            </w:r>
          </w:p>
        </w:tc>
        <w:tc>
          <w:tcPr>
            <w:tcW w:w="1275" w:type="dxa"/>
            <w:vAlign w:val="center"/>
          </w:tcPr>
          <w:p>
            <w:pPr>
              <w:autoSpaceDN w:val="0"/>
              <w:spacing w:line="260" w:lineRule="exact"/>
              <w:jc w:val="center"/>
              <w:textAlignment w:val="center"/>
            </w:pPr>
            <w:r>
              <w:rPr>
                <w:rFonts w:hint="eastAsia"/>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劳动实践</w:t>
            </w:r>
          </w:p>
        </w:tc>
        <w:tc>
          <w:tcPr>
            <w:tcW w:w="1703" w:type="dxa"/>
            <w:vAlign w:val="center"/>
          </w:tcPr>
          <w:p>
            <w:pPr>
              <w:autoSpaceDN w:val="0"/>
              <w:spacing w:line="260" w:lineRule="exact"/>
              <w:jc w:val="center"/>
              <w:textAlignment w:val="center"/>
            </w:pPr>
            <w:r>
              <w:rPr>
                <w:rFonts w:hint="eastAsia"/>
              </w:rPr>
              <w:t>2210300602</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6/1.5</w:t>
            </w:r>
          </w:p>
        </w:tc>
        <w:tc>
          <w:tcPr>
            <w:tcW w:w="1275" w:type="dxa"/>
            <w:vAlign w:val="center"/>
          </w:tcPr>
          <w:p>
            <w:pPr>
              <w:autoSpaceDN w:val="0"/>
              <w:spacing w:line="260" w:lineRule="exact"/>
              <w:jc w:val="center"/>
              <w:textAlignment w:val="center"/>
            </w:pPr>
            <w:r>
              <w:rPr>
                <w:rFonts w:hint="eastAsia"/>
              </w:rPr>
              <w:t>1～6</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认知见习</w:t>
            </w:r>
          </w:p>
        </w:tc>
        <w:tc>
          <w:tcPr>
            <w:tcW w:w="1703" w:type="dxa"/>
            <w:vAlign w:val="center"/>
          </w:tcPr>
          <w:p>
            <w:pPr>
              <w:autoSpaceDN w:val="0"/>
              <w:spacing w:line="260" w:lineRule="exact"/>
              <w:jc w:val="center"/>
              <w:textAlignment w:val="center"/>
            </w:pPr>
            <w:r>
              <w:rPr>
                <w:rFonts w:hint="eastAsia"/>
              </w:rPr>
              <w:t>0712102701</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1/0.5</w:t>
            </w:r>
          </w:p>
        </w:tc>
        <w:tc>
          <w:tcPr>
            <w:tcW w:w="1275" w:type="dxa"/>
            <w:vAlign w:val="center"/>
          </w:tcPr>
          <w:p>
            <w:pPr>
              <w:autoSpaceDN w:val="0"/>
              <w:spacing w:line="260" w:lineRule="exact"/>
              <w:jc w:val="center"/>
              <w:textAlignment w:val="center"/>
            </w:pPr>
            <w:r>
              <w:rPr>
                <w:rFonts w:hint="eastAsia"/>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专业见习</w:t>
            </w:r>
          </w:p>
        </w:tc>
        <w:tc>
          <w:tcPr>
            <w:tcW w:w="1703" w:type="dxa"/>
            <w:vAlign w:val="center"/>
          </w:tcPr>
          <w:p>
            <w:pPr>
              <w:autoSpaceDN w:val="0"/>
              <w:spacing w:line="260" w:lineRule="exact"/>
              <w:jc w:val="center"/>
              <w:textAlignment w:val="center"/>
            </w:pPr>
            <w:r>
              <w:rPr>
                <w:rFonts w:hint="eastAsia"/>
              </w:rPr>
              <w:t>0712102802</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4/2</w:t>
            </w:r>
          </w:p>
        </w:tc>
        <w:tc>
          <w:tcPr>
            <w:tcW w:w="1275" w:type="dxa"/>
            <w:vAlign w:val="center"/>
          </w:tcPr>
          <w:p>
            <w:pPr>
              <w:autoSpaceDN w:val="0"/>
              <w:spacing w:line="260" w:lineRule="exact"/>
              <w:jc w:val="center"/>
              <w:textAlignment w:val="center"/>
            </w:pPr>
            <w:r>
              <w:rPr>
                <w:rFonts w:hint="eastAsia"/>
              </w:rPr>
              <w:t>2～3</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物业智能管理软件实训</w:t>
            </w:r>
          </w:p>
        </w:tc>
        <w:tc>
          <w:tcPr>
            <w:tcW w:w="1703" w:type="dxa"/>
            <w:vAlign w:val="center"/>
          </w:tcPr>
          <w:p>
            <w:pPr>
              <w:autoSpaceDN w:val="0"/>
              <w:spacing w:line="260" w:lineRule="exact"/>
              <w:jc w:val="center"/>
              <w:textAlignment w:val="center"/>
            </w:pPr>
            <w:r>
              <w:rPr>
                <w:rFonts w:hint="eastAsia"/>
              </w:rPr>
              <w:t>0712107401</w:t>
            </w:r>
          </w:p>
        </w:tc>
        <w:tc>
          <w:tcPr>
            <w:tcW w:w="993" w:type="dxa"/>
            <w:vAlign w:val="center"/>
          </w:tcPr>
          <w:p>
            <w:pPr>
              <w:autoSpaceDN w:val="0"/>
              <w:spacing w:line="260" w:lineRule="exact"/>
              <w:jc w:val="center"/>
              <w:textAlignment w:val="center"/>
            </w:pPr>
            <w:r>
              <w:rPr>
                <w:rFonts w:hint="eastAsia"/>
              </w:rPr>
              <w:t>必修</w:t>
            </w:r>
          </w:p>
        </w:tc>
        <w:tc>
          <w:tcPr>
            <w:tcW w:w="1133" w:type="dxa"/>
            <w:vAlign w:val="center"/>
          </w:tcPr>
          <w:p>
            <w:pPr>
              <w:autoSpaceDN w:val="0"/>
              <w:spacing w:line="260" w:lineRule="exact"/>
              <w:jc w:val="center"/>
              <w:textAlignment w:val="center"/>
            </w:pPr>
            <w:r>
              <w:rPr>
                <w:rFonts w:hint="eastAsia"/>
              </w:rPr>
              <w:t>1/0.5</w:t>
            </w:r>
          </w:p>
        </w:tc>
        <w:tc>
          <w:tcPr>
            <w:tcW w:w="1275" w:type="dxa"/>
            <w:vAlign w:val="center"/>
          </w:tcPr>
          <w:p>
            <w:pPr>
              <w:autoSpaceDN w:val="0"/>
              <w:spacing w:line="260" w:lineRule="exact"/>
              <w:jc w:val="center"/>
              <w:textAlignment w:val="center"/>
            </w:pPr>
            <w:r>
              <w:rPr>
                <w:rFonts w:hint="eastAsia"/>
              </w:rPr>
              <w:t>4</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物业服务管理综合实训</w:t>
            </w:r>
          </w:p>
        </w:tc>
        <w:tc>
          <w:tcPr>
            <w:tcW w:w="1703" w:type="dxa"/>
            <w:vAlign w:val="center"/>
          </w:tcPr>
          <w:p>
            <w:pPr>
              <w:autoSpaceDN w:val="0"/>
              <w:spacing w:line="260" w:lineRule="exact"/>
              <w:jc w:val="center"/>
              <w:textAlignment w:val="center"/>
            </w:pPr>
            <w:r>
              <w:rPr>
                <w:rFonts w:hint="eastAsia"/>
              </w:rPr>
              <w:t>0712107502</w:t>
            </w:r>
          </w:p>
        </w:tc>
        <w:tc>
          <w:tcPr>
            <w:tcW w:w="993" w:type="dxa"/>
            <w:vAlign w:val="center"/>
          </w:tcPr>
          <w:p>
            <w:pPr>
              <w:autoSpaceDN w:val="0"/>
              <w:spacing w:line="260" w:lineRule="exact"/>
              <w:jc w:val="center"/>
              <w:textAlignment w:val="center"/>
              <w:rPr>
                <w:color w:val="000000" w:themeColor="text1"/>
              </w:rPr>
            </w:pPr>
            <w:r>
              <w:rPr>
                <w:rFonts w:hint="eastAsia"/>
                <w:color w:val="000000" w:themeColor="text1"/>
              </w:rPr>
              <w:t>必修</w:t>
            </w:r>
          </w:p>
        </w:tc>
        <w:tc>
          <w:tcPr>
            <w:tcW w:w="1133" w:type="dxa"/>
            <w:vAlign w:val="center"/>
          </w:tcPr>
          <w:p>
            <w:pPr>
              <w:autoSpaceDN w:val="0"/>
              <w:spacing w:line="260" w:lineRule="exact"/>
              <w:jc w:val="center"/>
              <w:textAlignment w:val="center"/>
              <w:rPr>
                <w:color w:val="000000" w:themeColor="text1"/>
              </w:rPr>
            </w:pPr>
            <w:r>
              <w:rPr>
                <w:rFonts w:hint="eastAsia"/>
                <w:color w:val="000000" w:themeColor="text1"/>
              </w:rPr>
              <w:t>2/1</w:t>
            </w:r>
          </w:p>
        </w:tc>
        <w:tc>
          <w:tcPr>
            <w:tcW w:w="1275" w:type="dxa"/>
            <w:vAlign w:val="center"/>
          </w:tcPr>
          <w:p>
            <w:pPr>
              <w:autoSpaceDN w:val="0"/>
              <w:spacing w:line="260" w:lineRule="exact"/>
              <w:jc w:val="center"/>
              <w:textAlignment w:val="center"/>
            </w:pPr>
            <w:r>
              <w:rPr>
                <w:rFonts w:hint="eastAsia"/>
              </w:rPr>
              <w:t>5</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毕业实习</w:t>
            </w:r>
          </w:p>
        </w:tc>
        <w:tc>
          <w:tcPr>
            <w:tcW w:w="1703" w:type="dxa"/>
            <w:vAlign w:val="center"/>
          </w:tcPr>
          <w:p>
            <w:pPr>
              <w:autoSpaceDN w:val="0"/>
              <w:spacing w:line="260" w:lineRule="exact"/>
              <w:jc w:val="center"/>
              <w:textAlignment w:val="center"/>
            </w:pPr>
            <w:r>
              <w:rPr>
                <w:rFonts w:hint="eastAsia"/>
              </w:rPr>
              <w:t>0712107606</w:t>
            </w:r>
          </w:p>
        </w:tc>
        <w:tc>
          <w:tcPr>
            <w:tcW w:w="993" w:type="dxa"/>
            <w:vAlign w:val="center"/>
          </w:tcPr>
          <w:p>
            <w:pPr>
              <w:autoSpaceDN w:val="0"/>
              <w:spacing w:line="260" w:lineRule="exact"/>
              <w:jc w:val="center"/>
              <w:textAlignment w:val="center"/>
              <w:rPr>
                <w:color w:val="000000" w:themeColor="text1"/>
              </w:rPr>
            </w:pPr>
            <w:r>
              <w:rPr>
                <w:rFonts w:hint="eastAsia"/>
                <w:color w:val="000000" w:themeColor="text1"/>
              </w:rPr>
              <w:t>必修</w:t>
            </w:r>
          </w:p>
        </w:tc>
        <w:tc>
          <w:tcPr>
            <w:tcW w:w="1133" w:type="dxa"/>
            <w:vAlign w:val="center"/>
          </w:tcPr>
          <w:p>
            <w:pPr>
              <w:autoSpaceDN w:val="0"/>
              <w:spacing w:line="260" w:lineRule="exact"/>
              <w:jc w:val="center"/>
              <w:textAlignment w:val="center"/>
              <w:rPr>
                <w:color w:val="000000" w:themeColor="text1"/>
              </w:rPr>
            </w:pPr>
            <w:r>
              <w:rPr>
                <w:rFonts w:hint="eastAsia"/>
                <w:color w:val="000000" w:themeColor="text1"/>
              </w:rPr>
              <w:t>12/6</w:t>
            </w:r>
          </w:p>
        </w:tc>
        <w:tc>
          <w:tcPr>
            <w:tcW w:w="1275" w:type="dxa"/>
            <w:vAlign w:val="center"/>
          </w:tcPr>
          <w:p>
            <w:pPr>
              <w:autoSpaceDN w:val="0"/>
              <w:spacing w:line="260" w:lineRule="exact"/>
              <w:jc w:val="center"/>
              <w:textAlignment w:val="center"/>
            </w:pPr>
            <w:r>
              <w:rPr>
                <w:rFonts w:hint="eastAsia"/>
              </w:rPr>
              <w:t>7～8</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ascii="宋体" w:hAnsi="宋体" w:cs="宋体"/>
              </w:rPr>
              <w:t>毕业论文</w:t>
            </w:r>
          </w:p>
        </w:tc>
        <w:tc>
          <w:tcPr>
            <w:tcW w:w="1703" w:type="dxa"/>
            <w:vAlign w:val="center"/>
          </w:tcPr>
          <w:p>
            <w:pPr>
              <w:autoSpaceDN w:val="0"/>
              <w:spacing w:line="260" w:lineRule="exact"/>
              <w:jc w:val="center"/>
              <w:textAlignment w:val="center"/>
            </w:pPr>
            <w:r>
              <w:rPr>
                <w:rFonts w:hint="eastAsia"/>
              </w:rPr>
              <w:t>0712107706</w:t>
            </w:r>
          </w:p>
        </w:tc>
        <w:tc>
          <w:tcPr>
            <w:tcW w:w="993" w:type="dxa"/>
            <w:vAlign w:val="center"/>
          </w:tcPr>
          <w:p>
            <w:pPr>
              <w:autoSpaceDN w:val="0"/>
              <w:spacing w:line="260" w:lineRule="exact"/>
              <w:jc w:val="center"/>
              <w:textAlignment w:val="center"/>
              <w:rPr>
                <w:color w:val="000000" w:themeColor="text1"/>
              </w:rPr>
            </w:pPr>
            <w:r>
              <w:rPr>
                <w:rFonts w:hint="eastAsia"/>
                <w:color w:val="000000" w:themeColor="text1"/>
              </w:rPr>
              <w:t>必修</w:t>
            </w:r>
          </w:p>
        </w:tc>
        <w:tc>
          <w:tcPr>
            <w:tcW w:w="1133" w:type="dxa"/>
            <w:vAlign w:val="center"/>
          </w:tcPr>
          <w:p>
            <w:pPr>
              <w:autoSpaceDN w:val="0"/>
              <w:spacing w:line="260" w:lineRule="exact"/>
              <w:jc w:val="center"/>
              <w:textAlignment w:val="center"/>
              <w:rPr>
                <w:color w:val="000000" w:themeColor="text1"/>
              </w:rPr>
            </w:pPr>
            <w:r>
              <w:rPr>
                <w:rFonts w:hint="eastAsia"/>
                <w:color w:val="000000" w:themeColor="text1"/>
              </w:rPr>
              <w:t>12/6</w:t>
            </w:r>
          </w:p>
        </w:tc>
        <w:tc>
          <w:tcPr>
            <w:tcW w:w="1275" w:type="dxa"/>
            <w:vAlign w:val="center"/>
          </w:tcPr>
          <w:p>
            <w:pPr>
              <w:autoSpaceDN w:val="0"/>
              <w:spacing w:line="260" w:lineRule="exact"/>
              <w:jc w:val="center"/>
              <w:textAlignment w:val="center"/>
            </w:pPr>
            <w:r>
              <w:rPr>
                <w:rFonts w:hint="eastAsia"/>
              </w:rPr>
              <w:t>7～8</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50" w:type="dxa"/>
            <w:gridSpan w:val="3"/>
            <w:vAlign w:val="center"/>
          </w:tcPr>
          <w:p>
            <w:pPr>
              <w:autoSpaceDN w:val="0"/>
              <w:spacing w:line="260" w:lineRule="exact"/>
              <w:jc w:val="center"/>
              <w:textAlignment w:val="center"/>
              <w:rPr>
                <w:color w:val="000000" w:themeColor="text1"/>
              </w:rPr>
            </w:pPr>
            <w:r>
              <w:rPr>
                <w:rFonts w:hint="eastAsia"/>
                <w:color w:val="000000" w:themeColor="text1"/>
              </w:rPr>
              <w:t>合计（学分）</w:t>
            </w:r>
          </w:p>
        </w:tc>
        <w:tc>
          <w:tcPr>
            <w:tcW w:w="1133" w:type="dxa"/>
            <w:vAlign w:val="center"/>
          </w:tcPr>
          <w:p>
            <w:pPr>
              <w:autoSpaceDN w:val="0"/>
              <w:spacing w:line="260" w:lineRule="exact"/>
              <w:jc w:val="center"/>
              <w:textAlignment w:val="center"/>
              <w:rPr>
                <w:color w:val="000000" w:themeColor="text1"/>
              </w:rPr>
            </w:pPr>
            <w:r>
              <w:rPr>
                <w:rFonts w:hint="eastAsia"/>
                <w:color w:val="000000" w:themeColor="text1"/>
              </w:rPr>
              <w:t>20</w:t>
            </w:r>
          </w:p>
        </w:tc>
        <w:tc>
          <w:tcPr>
            <w:tcW w:w="1275" w:type="dxa"/>
            <w:vAlign w:val="center"/>
          </w:tcPr>
          <w:p>
            <w:pPr>
              <w:autoSpaceDN w:val="0"/>
              <w:spacing w:line="260" w:lineRule="exact"/>
              <w:jc w:val="center"/>
              <w:textAlignment w:val="center"/>
            </w:pPr>
            <w:r>
              <w:rPr>
                <w:rFonts w:hint="eastAsia"/>
              </w:rPr>
              <w:t>﹨</w:t>
            </w:r>
          </w:p>
        </w:tc>
        <w:tc>
          <w:tcPr>
            <w:tcW w:w="1716" w:type="dxa"/>
            <w:vAlign w:val="center"/>
          </w:tcPr>
          <w:p>
            <w:pPr>
              <w:ind w:left="-105" w:leftChars="-50" w:right="-105" w:rightChars="-50"/>
              <w:jc w:val="center"/>
              <w:rPr>
                <w:rFonts w:ascii="宋体" w:hAnsi="宋体" w:cs="宋体"/>
                <w:b/>
              </w:rPr>
            </w:pPr>
            <w:r>
              <w:rPr>
                <w:rFonts w:hint="eastAsia" w:ascii="宋体" w:hAnsi="宋体" w:cs="宋体"/>
                <w:b/>
              </w:rPr>
              <w:t>﹨</w:t>
            </w:r>
          </w:p>
        </w:tc>
      </w:tr>
    </w:tbl>
    <w:p>
      <w:pPr>
        <w:ind w:firstLine="2409" w:firstLineChars="1000"/>
        <w:rPr>
          <w:rFonts w:ascii="宋体" w:hAnsi="宋体" w:cs="宋体"/>
          <w:b/>
          <w:bCs/>
          <w:sz w:val="24"/>
        </w:rPr>
      </w:pPr>
    </w:p>
    <w:p>
      <w:pPr>
        <w:ind w:firstLine="2409" w:firstLineChars="1000"/>
        <w:rPr>
          <w:rFonts w:ascii="宋体" w:hAnsi="宋体" w:cs="宋体"/>
          <w:b/>
          <w:bCs/>
          <w:sz w:val="24"/>
        </w:rPr>
      </w:pPr>
      <w:r>
        <w:rPr>
          <w:rFonts w:hint="eastAsia" w:ascii="宋体" w:hAnsi="宋体" w:cs="宋体"/>
          <w:b/>
          <w:bCs/>
          <w:sz w:val="24"/>
        </w:rPr>
        <w:t>表7：物业管理专业实践育人教学计划表</w:t>
      </w:r>
    </w:p>
    <w:tbl>
      <w:tblPr>
        <w:tblStyle w:val="9"/>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6"/>
        <w:gridCol w:w="2086"/>
        <w:gridCol w:w="1478"/>
        <w:gridCol w:w="196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rPr>
                <w:b/>
                <w:bCs/>
              </w:rPr>
            </w:pPr>
            <w:r>
              <w:rPr>
                <w:rFonts w:hAnsi="宋体"/>
                <w:b/>
                <w:bCs/>
              </w:rPr>
              <w:t>序号</w:t>
            </w:r>
          </w:p>
        </w:tc>
        <w:tc>
          <w:tcPr>
            <w:tcW w:w="2086" w:type="dxa"/>
            <w:vAlign w:val="center"/>
          </w:tcPr>
          <w:p>
            <w:pPr>
              <w:spacing w:line="300" w:lineRule="auto"/>
              <w:ind w:left="-105" w:leftChars="-50" w:right="-105" w:rightChars="-50"/>
              <w:jc w:val="center"/>
              <w:rPr>
                <w:b/>
                <w:bCs/>
              </w:rPr>
            </w:pPr>
            <w:r>
              <w:rPr>
                <w:rFonts w:hAnsi="宋体"/>
                <w:b/>
                <w:bCs/>
              </w:rPr>
              <w:t>名称</w:t>
            </w:r>
          </w:p>
        </w:tc>
        <w:tc>
          <w:tcPr>
            <w:tcW w:w="1478" w:type="dxa"/>
            <w:vAlign w:val="center"/>
          </w:tcPr>
          <w:p>
            <w:pPr>
              <w:spacing w:line="300" w:lineRule="auto"/>
              <w:ind w:left="-105" w:leftChars="-50" w:right="-105" w:rightChars="-50"/>
              <w:jc w:val="center"/>
              <w:rPr>
                <w:b/>
                <w:bCs/>
              </w:rPr>
            </w:pPr>
            <w:r>
              <w:rPr>
                <w:rFonts w:hAnsi="宋体"/>
                <w:b/>
                <w:bCs/>
              </w:rPr>
              <w:t>课程性质</w:t>
            </w:r>
          </w:p>
        </w:tc>
        <w:tc>
          <w:tcPr>
            <w:tcW w:w="1965" w:type="dxa"/>
            <w:vAlign w:val="center"/>
          </w:tcPr>
          <w:p>
            <w:pPr>
              <w:spacing w:line="300" w:lineRule="auto"/>
              <w:ind w:left="-105" w:leftChars="-50" w:right="-105" w:rightChars="-50"/>
              <w:jc w:val="center"/>
              <w:rPr>
                <w:b/>
                <w:bCs/>
              </w:rPr>
            </w:pPr>
            <w:r>
              <w:rPr>
                <w:rFonts w:hAnsi="宋体"/>
                <w:b/>
                <w:bCs/>
              </w:rPr>
              <w:t>学分</w:t>
            </w:r>
          </w:p>
        </w:tc>
        <w:tc>
          <w:tcPr>
            <w:tcW w:w="1399" w:type="dxa"/>
            <w:vAlign w:val="center"/>
          </w:tcPr>
          <w:p>
            <w:pPr>
              <w:spacing w:line="300" w:lineRule="auto"/>
              <w:ind w:left="-105" w:leftChars="-50" w:right="-105" w:rightChars="-50"/>
              <w:jc w:val="center"/>
              <w:rPr>
                <w:b/>
                <w:bCs/>
              </w:rPr>
            </w:pPr>
            <w:r>
              <w:rPr>
                <w:rFonts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1</w:t>
            </w:r>
          </w:p>
        </w:tc>
        <w:tc>
          <w:tcPr>
            <w:tcW w:w="2086" w:type="dxa"/>
            <w:vAlign w:val="center"/>
          </w:tcPr>
          <w:p>
            <w:pPr>
              <w:spacing w:line="300" w:lineRule="auto"/>
              <w:ind w:left="-105" w:leftChars="-50" w:right="-105" w:rightChars="-50"/>
              <w:jc w:val="center"/>
            </w:pPr>
            <w:r>
              <w:t>教学实践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p>
        </w:tc>
        <w:tc>
          <w:tcPr>
            <w:tcW w:w="1399" w:type="dxa"/>
            <w:vMerge w:val="restart"/>
            <w:vAlign w:val="center"/>
          </w:tcPr>
          <w:p>
            <w:pPr>
              <w:pStyle w:val="7"/>
              <w:spacing w:line="300" w:lineRule="auto"/>
              <w:jc w:val="center"/>
              <w:rPr>
                <w:sz w:val="21"/>
                <w:szCs w:val="21"/>
              </w:rPr>
            </w:pPr>
            <w:r>
              <w:rPr>
                <w:rFonts w:hAnsi="宋体"/>
                <w:sz w:val="21"/>
                <w:szCs w:val="21"/>
              </w:rPr>
              <w:t>学分在表</w:t>
            </w:r>
          </w:p>
          <w:p>
            <w:pPr>
              <w:pStyle w:val="7"/>
              <w:spacing w:line="300" w:lineRule="auto"/>
              <w:jc w:val="center"/>
              <w:rPr>
                <w:sz w:val="21"/>
                <w:szCs w:val="21"/>
              </w:rPr>
            </w:pPr>
            <w:r>
              <w:rPr>
                <w:sz w:val="21"/>
                <w:szCs w:val="21"/>
              </w:rPr>
              <w:t>5</w:t>
            </w:r>
            <w:r>
              <w:rPr>
                <w:rFonts w:hAnsi="宋体"/>
                <w:sz w:val="21"/>
                <w:szCs w:val="21"/>
              </w:rPr>
              <w:t>、</w:t>
            </w:r>
            <w:r>
              <w:rPr>
                <w:sz w:val="21"/>
                <w:szCs w:val="21"/>
              </w:rPr>
              <w:t>6</w:t>
            </w:r>
            <w:r>
              <w:rPr>
                <w:rFonts w:hAnsi="宋体"/>
                <w:sz w:val="21"/>
                <w:szCs w:val="21"/>
              </w:rPr>
              <w:t>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2</w:t>
            </w:r>
          </w:p>
        </w:tc>
        <w:tc>
          <w:tcPr>
            <w:tcW w:w="2086" w:type="dxa"/>
            <w:vAlign w:val="center"/>
          </w:tcPr>
          <w:p>
            <w:pPr>
              <w:spacing w:line="300" w:lineRule="auto"/>
              <w:ind w:left="-105" w:leftChars="-50" w:right="-105" w:rightChars="-50"/>
              <w:jc w:val="center"/>
            </w:pPr>
            <w:r>
              <w:t>生产实践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p>
        </w:tc>
        <w:tc>
          <w:tcPr>
            <w:tcW w:w="1399" w:type="dxa"/>
            <w:vMerge w:val="continue"/>
            <w:vAlign w:val="center"/>
          </w:tcPr>
          <w:p>
            <w:pPr>
              <w:pStyle w:val="7"/>
              <w:spacing w:line="30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3</w:t>
            </w:r>
          </w:p>
        </w:tc>
        <w:tc>
          <w:tcPr>
            <w:tcW w:w="2086" w:type="dxa"/>
            <w:vAlign w:val="center"/>
          </w:tcPr>
          <w:p>
            <w:pPr>
              <w:spacing w:line="300" w:lineRule="auto"/>
              <w:ind w:left="-105" w:leftChars="-50" w:right="-105" w:rightChars="-50"/>
              <w:jc w:val="center"/>
            </w:pPr>
            <w:r>
              <w:t>军事实践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p>
        </w:tc>
        <w:tc>
          <w:tcPr>
            <w:tcW w:w="1399" w:type="dxa"/>
            <w:vMerge w:val="continue"/>
            <w:vAlign w:val="center"/>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4</w:t>
            </w:r>
          </w:p>
        </w:tc>
        <w:tc>
          <w:tcPr>
            <w:tcW w:w="2086" w:type="dxa"/>
            <w:vAlign w:val="center"/>
          </w:tcPr>
          <w:p>
            <w:pPr>
              <w:spacing w:line="300" w:lineRule="auto"/>
              <w:ind w:left="-105" w:leftChars="-50" w:right="-105" w:rightChars="-50"/>
              <w:jc w:val="center"/>
            </w:pPr>
            <w:r>
              <w:t>劳动实践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p>
        </w:tc>
        <w:tc>
          <w:tcPr>
            <w:tcW w:w="1399" w:type="dxa"/>
            <w:vMerge w:val="continue"/>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5</w:t>
            </w:r>
          </w:p>
        </w:tc>
        <w:tc>
          <w:tcPr>
            <w:tcW w:w="2086" w:type="dxa"/>
            <w:vAlign w:val="center"/>
          </w:tcPr>
          <w:p>
            <w:pPr>
              <w:ind w:left="-105" w:leftChars="-50" w:right="-105" w:rightChars="-50"/>
              <w:jc w:val="center"/>
            </w:pPr>
            <w:r>
              <w:t>社会实践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r>
              <w:t>2</w:t>
            </w:r>
          </w:p>
        </w:tc>
        <w:tc>
          <w:tcPr>
            <w:tcW w:w="1399" w:type="dxa"/>
          </w:tcPr>
          <w:p>
            <w:pPr>
              <w:spacing w:line="300" w:lineRule="auto"/>
              <w:ind w:left="-105" w:leftChars="-50" w:right="-105" w:right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6</w:t>
            </w:r>
          </w:p>
        </w:tc>
        <w:tc>
          <w:tcPr>
            <w:tcW w:w="2086" w:type="dxa"/>
            <w:vAlign w:val="center"/>
          </w:tcPr>
          <w:p>
            <w:pPr>
              <w:ind w:left="-105" w:leftChars="-50" w:right="-105" w:rightChars="-50"/>
              <w:jc w:val="center"/>
            </w:pPr>
            <w:r>
              <w:rPr>
                <w:rFonts w:hint="eastAsia"/>
              </w:rPr>
              <w:t>心理健康</w:t>
            </w:r>
          </w:p>
          <w:p>
            <w:pPr>
              <w:ind w:left="-105" w:leftChars="-50" w:right="-105" w:rightChars="-50"/>
              <w:jc w:val="center"/>
            </w:pPr>
            <w:r>
              <w:rPr>
                <w:rFonts w:hint="eastAsia"/>
              </w:rPr>
              <w:t>教育实践</w:t>
            </w:r>
          </w:p>
        </w:tc>
        <w:tc>
          <w:tcPr>
            <w:tcW w:w="1478" w:type="dxa"/>
            <w:vAlign w:val="center"/>
          </w:tcPr>
          <w:p>
            <w:pPr>
              <w:spacing w:line="300" w:lineRule="auto"/>
              <w:ind w:left="-105" w:leftChars="-50" w:right="-105" w:rightChars="-50"/>
              <w:jc w:val="center"/>
            </w:pPr>
            <w:r>
              <w:t>必修</w:t>
            </w:r>
          </w:p>
        </w:tc>
        <w:tc>
          <w:tcPr>
            <w:tcW w:w="1965" w:type="dxa"/>
            <w:vAlign w:val="center"/>
          </w:tcPr>
          <w:p>
            <w:pPr>
              <w:spacing w:line="300" w:lineRule="auto"/>
              <w:ind w:left="-105" w:leftChars="-50" w:right="-105" w:rightChars="-50"/>
              <w:jc w:val="center"/>
            </w:pPr>
            <w:r>
              <w:rPr>
                <w:rFonts w:hint="eastAsia"/>
              </w:rPr>
              <w:t>1</w:t>
            </w:r>
          </w:p>
        </w:tc>
        <w:tc>
          <w:tcPr>
            <w:tcW w:w="1399" w:type="dxa"/>
            <w:vAlign w:val="center"/>
          </w:tcPr>
          <w:p>
            <w:pPr>
              <w:spacing w:line="300" w:lineRule="auto"/>
              <w:ind w:left="-105" w:leftChars="-50" w:right="-105" w:right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autoSpaceDN w:val="0"/>
              <w:spacing w:line="300" w:lineRule="auto"/>
              <w:jc w:val="center"/>
              <w:textAlignment w:val="center"/>
              <w:rPr>
                <w:rFonts w:hAnsi="宋体"/>
              </w:rPr>
            </w:pPr>
            <w:r>
              <w:rPr>
                <w:rFonts w:hAnsi="宋体"/>
              </w:rPr>
              <w:t>7</w:t>
            </w:r>
          </w:p>
        </w:tc>
        <w:tc>
          <w:tcPr>
            <w:tcW w:w="2086" w:type="dxa"/>
            <w:vAlign w:val="center"/>
          </w:tcPr>
          <w:p>
            <w:pPr>
              <w:autoSpaceDN w:val="0"/>
              <w:spacing w:line="300" w:lineRule="auto"/>
              <w:jc w:val="center"/>
              <w:textAlignment w:val="center"/>
              <w:rPr>
                <w:rFonts w:hAnsi="宋体"/>
              </w:rPr>
            </w:pPr>
            <w:r>
              <w:rPr>
                <w:rFonts w:hAnsi="宋体"/>
              </w:rPr>
              <w:t>德育实践</w:t>
            </w:r>
          </w:p>
        </w:tc>
        <w:tc>
          <w:tcPr>
            <w:tcW w:w="1478" w:type="dxa"/>
            <w:vAlign w:val="center"/>
          </w:tcPr>
          <w:p>
            <w:pPr>
              <w:autoSpaceDN w:val="0"/>
              <w:spacing w:line="300" w:lineRule="auto"/>
              <w:jc w:val="center"/>
              <w:textAlignment w:val="center"/>
              <w:rPr>
                <w:rFonts w:hAnsi="宋体"/>
              </w:rPr>
            </w:pPr>
            <w:r>
              <w:rPr>
                <w:rFonts w:hAnsi="宋体"/>
              </w:rPr>
              <w:t>选修</w:t>
            </w:r>
          </w:p>
        </w:tc>
        <w:tc>
          <w:tcPr>
            <w:tcW w:w="1965" w:type="dxa"/>
            <w:vAlign w:val="center"/>
          </w:tcPr>
          <w:p>
            <w:pPr>
              <w:autoSpaceDN w:val="0"/>
              <w:spacing w:line="300" w:lineRule="auto"/>
              <w:jc w:val="center"/>
              <w:textAlignment w:val="center"/>
              <w:rPr>
                <w:rFonts w:hAnsi="宋体"/>
              </w:rPr>
            </w:pPr>
            <w:r>
              <w:rPr>
                <w:rFonts w:hAnsi="宋体"/>
              </w:rPr>
              <w:t>1</w:t>
            </w:r>
          </w:p>
        </w:tc>
        <w:tc>
          <w:tcPr>
            <w:tcW w:w="1399" w:type="dxa"/>
            <w:vMerge w:val="restart"/>
            <w:vAlign w:val="center"/>
          </w:tcPr>
          <w:p>
            <w:pPr>
              <w:pStyle w:val="5"/>
              <w:spacing w:beforeAutospacing="0" w:afterAutospacing="0" w:line="300" w:lineRule="auto"/>
              <w:jc w:val="center"/>
              <w:rPr>
                <w:rFonts w:ascii="Times New Roman" w:hAnsi="Times New Roman"/>
                <w:sz w:val="21"/>
                <w:szCs w:val="21"/>
              </w:rPr>
            </w:pPr>
            <w:r>
              <w:rPr>
                <w:rFonts w:ascii="Times New Roman"/>
                <w:sz w:val="21"/>
                <w:szCs w:val="21"/>
              </w:rPr>
              <w:t>选修</w:t>
            </w:r>
            <w:r>
              <w:rPr>
                <w:rFonts w:ascii="Times New Roman" w:hAnsi="Times New Roman"/>
                <w:sz w:val="21"/>
                <w:szCs w:val="21"/>
              </w:rPr>
              <w:t>2</w:t>
            </w:r>
            <w:r>
              <w:rPr>
                <w:rFonts w:ascii="Times New Roman"/>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autoSpaceDN w:val="0"/>
              <w:spacing w:line="300" w:lineRule="auto"/>
              <w:jc w:val="center"/>
              <w:textAlignment w:val="center"/>
              <w:rPr>
                <w:rFonts w:hAnsi="宋体"/>
              </w:rPr>
            </w:pPr>
            <w:r>
              <w:rPr>
                <w:rFonts w:hAnsi="宋体"/>
              </w:rPr>
              <w:t>8</w:t>
            </w:r>
          </w:p>
        </w:tc>
        <w:tc>
          <w:tcPr>
            <w:tcW w:w="2086" w:type="dxa"/>
            <w:vAlign w:val="center"/>
          </w:tcPr>
          <w:p>
            <w:pPr>
              <w:autoSpaceDN w:val="0"/>
              <w:spacing w:line="300" w:lineRule="auto"/>
              <w:jc w:val="center"/>
              <w:textAlignment w:val="center"/>
              <w:rPr>
                <w:rFonts w:hAnsi="宋体"/>
              </w:rPr>
            </w:pPr>
            <w:r>
              <w:rPr>
                <w:rFonts w:hAnsi="宋体"/>
              </w:rPr>
              <w:t>科技实践</w:t>
            </w:r>
          </w:p>
        </w:tc>
        <w:tc>
          <w:tcPr>
            <w:tcW w:w="1478" w:type="dxa"/>
            <w:vAlign w:val="center"/>
          </w:tcPr>
          <w:p>
            <w:pPr>
              <w:autoSpaceDN w:val="0"/>
              <w:spacing w:line="300" w:lineRule="auto"/>
              <w:jc w:val="center"/>
              <w:textAlignment w:val="center"/>
              <w:rPr>
                <w:rFonts w:hAnsi="宋体"/>
              </w:rPr>
            </w:pPr>
            <w:r>
              <w:rPr>
                <w:rFonts w:hAnsi="宋体"/>
              </w:rPr>
              <w:t>选修</w:t>
            </w:r>
          </w:p>
        </w:tc>
        <w:tc>
          <w:tcPr>
            <w:tcW w:w="1965" w:type="dxa"/>
            <w:vAlign w:val="center"/>
          </w:tcPr>
          <w:p>
            <w:pPr>
              <w:autoSpaceDN w:val="0"/>
              <w:spacing w:line="300" w:lineRule="auto"/>
              <w:jc w:val="center"/>
              <w:textAlignment w:val="center"/>
              <w:rPr>
                <w:rFonts w:hAnsi="宋体"/>
              </w:rPr>
            </w:pPr>
            <w:r>
              <w:rPr>
                <w:rFonts w:hAnsi="宋体"/>
              </w:rPr>
              <w:t>1</w:t>
            </w:r>
          </w:p>
        </w:tc>
        <w:tc>
          <w:tcPr>
            <w:tcW w:w="1399" w:type="dxa"/>
            <w:vMerge w:val="continue"/>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autoSpaceDN w:val="0"/>
              <w:spacing w:line="300" w:lineRule="auto"/>
              <w:jc w:val="center"/>
              <w:textAlignment w:val="center"/>
              <w:rPr>
                <w:rFonts w:hAnsi="宋体"/>
              </w:rPr>
            </w:pPr>
            <w:r>
              <w:rPr>
                <w:rFonts w:hAnsi="宋体"/>
              </w:rPr>
              <w:t>9</w:t>
            </w:r>
          </w:p>
        </w:tc>
        <w:tc>
          <w:tcPr>
            <w:tcW w:w="2086" w:type="dxa"/>
            <w:vAlign w:val="center"/>
          </w:tcPr>
          <w:p>
            <w:pPr>
              <w:autoSpaceDN w:val="0"/>
              <w:spacing w:line="300" w:lineRule="auto"/>
              <w:jc w:val="center"/>
              <w:textAlignment w:val="center"/>
              <w:rPr>
                <w:rFonts w:hAnsi="宋体"/>
              </w:rPr>
            </w:pPr>
            <w:r>
              <w:rPr>
                <w:rFonts w:hAnsi="宋体"/>
              </w:rPr>
              <w:t>管理实践</w:t>
            </w:r>
          </w:p>
        </w:tc>
        <w:tc>
          <w:tcPr>
            <w:tcW w:w="1478" w:type="dxa"/>
            <w:vAlign w:val="center"/>
          </w:tcPr>
          <w:p>
            <w:pPr>
              <w:autoSpaceDN w:val="0"/>
              <w:spacing w:line="300" w:lineRule="auto"/>
              <w:jc w:val="center"/>
              <w:textAlignment w:val="center"/>
              <w:rPr>
                <w:rFonts w:hAnsi="宋体"/>
              </w:rPr>
            </w:pPr>
            <w:r>
              <w:rPr>
                <w:rFonts w:hAnsi="宋体"/>
              </w:rPr>
              <w:t>选修</w:t>
            </w:r>
          </w:p>
        </w:tc>
        <w:tc>
          <w:tcPr>
            <w:tcW w:w="1965" w:type="dxa"/>
            <w:vAlign w:val="center"/>
          </w:tcPr>
          <w:p>
            <w:pPr>
              <w:autoSpaceDN w:val="0"/>
              <w:spacing w:line="300" w:lineRule="auto"/>
              <w:jc w:val="center"/>
              <w:textAlignment w:val="center"/>
              <w:rPr>
                <w:rFonts w:hAnsi="宋体"/>
              </w:rPr>
            </w:pPr>
            <w:r>
              <w:rPr>
                <w:rFonts w:hAnsi="宋体"/>
              </w:rPr>
              <w:t>1</w:t>
            </w:r>
          </w:p>
        </w:tc>
        <w:tc>
          <w:tcPr>
            <w:tcW w:w="1399" w:type="dxa"/>
            <w:vMerge w:val="continue"/>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autoSpaceDN w:val="0"/>
              <w:spacing w:line="300" w:lineRule="auto"/>
              <w:jc w:val="center"/>
              <w:textAlignment w:val="center"/>
              <w:rPr>
                <w:rFonts w:hAnsi="宋体"/>
              </w:rPr>
            </w:pPr>
            <w:r>
              <w:rPr>
                <w:rFonts w:hAnsi="宋体"/>
              </w:rPr>
              <w:t>10</w:t>
            </w:r>
          </w:p>
        </w:tc>
        <w:tc>
          <w:tcPr>
            <w:tcW w:w="2086" w:type="dxa"/>
            <w:vAlign w:val="center"/>
          </w:tcPr>
          <w:p>
            <w:pPr>
              <w:autoSpaceDN w:val="0"/>
              <w:spacing w:line="300" w:lineRule="auto"/>
              <w:jc w:val="center"/>
              <w:textAlignment w:val="center"/>
              <w:rPr>
                <w:rFonts w:hAnsi="宋体"/>
              </w:rPr>
            </w:pPr>
            <w:r>
              <w:rPr>
                <w:rFonts w:hAnsi="宋体"/>
              </w:rPr>
              <w:t>艺术实践</w:t>
            </w:r>
          </w:p>
        </w:tc>
        <w:tc>
          <w:tcPr>
            <w:tcW w:w="1478" w:type="dxa"/>
            <w:vAlign w:val="center"/>
          </w:tcPr>
          <w:p>
            <w:pPr>
              <w:autoSpaceDN w:val="0"/>
              <w:spacing w:line="300" w:lineRule="auto"/>
              <w:jc w:val="center"/>
              <w:textAlignment w:val="center"/>
              <w:rPr>
                <w:rFonts w:hAnsi="宋体"/>
              </w:rPr>
            </w:pPr>
            <w:r>
              <w:rPr>
                <w:rFonts w:hAnsi="宋体"/>
              </w:rPr>
              <w:t>选修</w:t>
            </w:r>
          </w:p>
        </w:tc>
        <w:tc>
          <w:tcPr>
            <w:tcW w:w="1965" w:type="dxa"/>
            <w:vAlign w:val="center"/>
          </w:tcPr>
          <w:p>
            <w:pPr>
              <w:autoSpaceDN w:val="0"/>
              <w:spacing w:line="300" w:lineRule="auto"/>
              <w:jc w:val="center"/>
              <w:textAlignment w:val="center"/>
              <w:rPr>
                <w:rFonts w:hAnsi="宋体"/>
              </w:rPr>
            </w:pPr>
            <w:r>
              <w:rPr>
                <w:rFonts w:hAnsi="宋体"/>
              </w:rPr>
              <w:t>1</w:t>
            </w:r>
          </w:p>
        </w:tc>
        <w:tc>
          <w:tcPr>
            <w:tcW w:w="1399" w:type="dxa"/>
            <w:vMerge w:val="continue"/>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autoSpaceDN w:val="0"/>
              <w:spacing w:line="300" w:lineRule="auto"/>
              <w:jc w:val="center"/>
              <w:textAlignment w:val="center"/>
              <w:rPr>
                <w:rFonts w:hAnsi="宋体"/>
              </w:rPr>
            </w:pPr>
            <w:r>
              <w:rPr>
                <w:rFonts w:hint="eastAsia" w:hAnsi="宋体"/>
              </w:rPr>
              <w:t>11</w:t>
            </w:r>
          </w:p>
        </w:tc>
        <w:tc>
          <w:tcPr>
            <w:tcW w:w="2086" w:type="dxa"/>
            <w:vAlign w:val="center"/>
          </w:tcPr>
          <w:p>
            <w:pPr>
              <w:autoSpaceDN w:val="0"/>
              <w:spacing w:line="300" w:lineRule="auto"/>
              <w:jc w:val="center"/>
              <w:textAlignment w:val="center"/>
              <w:rPr>
                <w:rFonts w:hAnsi="宋体"/>
              </w:rPr>
            </w:pPr>
            <w:r>
              <w:rPr>
                <w:rFonts w:hAnsi="宋体"/>
              </w:rPr>
              <w:t>创业实践</w:t>
            </w:r>
          </w:p>
        </w:tc>
        <w:tc>
          <w:tcPr>
            <w:tcW w:w="1478" w:type="dxa"/>
            <w:vAlign w:val="center"/>
          </w:tcPr>
          <w:p>
            <w:pPr>
              <w:autoSpaceDN w:val="0"/>
              <w:spacing w:line="300" w:lineRule="auto"/>
              <w:jc w:val="center"/>
              <w:textAlignment w:val="center"/>
              <w:rPr>
                <w:rFonts w:hAnsi="宋体"/>
              </w:rPr>
            </w:pPr>
            <w:r>
              <w:rPr>
                <w:rFonts w:hAnsi="宋体"/>
              </w:rPr>
              <w:t>选修</w:t>
            </w:r>
          </w:p>
        </w:tc>
        <w:tc>
          <w:tcPr>
            <w:tcW w:w="1965" w:type="dxa"/>
            <w:vAlign w:val="center"/>
          </w:tcPr>
          <w:p>
            <w:pPr>
              <w:autoSpaceDN w:val="0"/>
              <w:spacing w:line="300" w:lineRule="auto"/>
              <w:jc w:val="center"/>
              <w:textAlignment w:val="center"/>
              <w:rPr>
                <w:rFonts w:hAnsi="宋体"/>
              </w:rPr>
            </w:pPr>
            <w:r>
              <w:rPr>
                <w:rFonts w:hAnsi="宋体"/>
              </w:rPr>
              <w:t>1</w:t>
            </w:r>
          </w:p>
        </w:tc>
        <w:tc>
          <w:tcPr>
            <w:tcW w:w="1399" w:type="dxa"/>
            <w:vMerge w:val="continue"/>
          </w:tcPr>
          <w:p>
            <w:pPr>
              <w:pStyle w:val="5"/>
              <w:spacing w:beforeAutospacing="0" w:afterAutospacing="0" w:line="300" w:lineRule="auto"/>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2096" w:type="dxa"/>
            <w:vAlign w:val="center"/>
          </w:tcPr>
          <w:p>
            <w:pPr>
              <w:spacing w:line="300" w:lineRule="auto"/>
              <w:ind w:left="-105" w:leftChars="-50" w:right="-105" w:rightChars="-50"/>
              <w:jc w:val="center"/>
            </w:pPr>
            <w:r>
              <w:t>合计</w:t>
            </w:r>
          </w:p>
        </w:tc>
        <w:tc>
          <w:tcPr>
            <w:tcW w:w="6928" w:type="dxa"/>
            <w:gridSpan w:val="4"/>
            <w:vAlign w:val="center"/>
          </w:tcPr>
          <w:p>
            <w:pPr>
              <w:spacing w:line="300" w:lineRule="auto"/>
              <w:ind w:left="-105" w:leftChars="-50" w:right="-105" w:rightChars="-50"/>
              <w:jc w:val="center"/>
            </w:pPr>
            <w:r>
              <w:rPr>
                <w:rFonts w:hint="eastAsia"/>
              </w:rPr>
              <w:t>5</w:t>
            </w:r>
          </w:p>
        </w:tc>
      </w:tr>
    </w:tbl>
    <w:p>
      <w:pPr>
        <w:spacing w:line="520" w:lineRule="exact"/>
        <w:jc w:val="left"/>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十一、指导性修读建议计划表</w:t>
      </w:r>
    </w:p>
    <w:p>
      <w:pPr>
        <w:spacing w:line="520" w:lineRule="exact"/>
        <w:jc w:val="center"/>
        <w:rPr>
          <w:rFonts w:ascii="宋体" w:hAnsi="宋体" w:cs="宋体"/>
          <w:b/>
          <w:bCs/>
          <w:sz w:val="28"/>
          <w:szCs w:val="28"/>
        </w:rPr>
      </w:pPr>
      <w:r>
        <w:rPr>
          <w:rFonts w:hint="eastAsia" w:ascii="宋体" w:hAnsi="宋体" w:cs="宋体"/>
          <w:b/>
          <w:bCs/>
          <w:sz w:val="24"/>
        </w:rPr>
        <w:t>表8：物业管理专业指导性修读建议计划表</w:t>
      </w:r>
    </w:p>
    <w:tbl>
      <w:tblPr>
        <w:tblStyle w:val="9"/>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
        <w:gridCol w:w="2084"/>
        <w:gridCol w:w="141"/>
        <w:gridCol w:w="23"/>
        <w:gridCol w:w="119"/>
        <w:gridCol w:w="608"/>
        <w:gridCol w:w="101"/>
        <w:gridCol w:w="1134"/>
        <w:gridCol w:w="17"/>
        <w:gridCol w:w="2350"/>
        <w:gridCol w:w="66"/>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8"/>
          </w:tcPr>
          <w:p>
            <w:pPr>
              <w:rPr>
                <w:sz w:val="18"/>
                <w:szCs w:val="18"/>
              </w:rPr>
            </w:pPr>
            <w:r>
              <w:rPr>
                <w:b/>
                <w:bCs/>
                <w:sz w:val="18"/>
                <w:szCs w:val="18"/>
              </w:rPr>
              <w:t>第一学期</w:t>
            </w:r>
          </w:p>
        </w:tc>
        <w:tc>
          <w:tcPr>
            <w:tcW w:w="4206" w:type="dxa"/>
            <w:gridSpan w:val="5"/>
          </w:tcPr>
          <w:p>
            <w:pPr>
              <w:rPr>
                <w:sz w:val="18"/>
                <w:szCs w:val="18"/>
              </w:rPr>
            </w:pPr>
            <w:r>
              <w:rPr>
                <w:b/>
                <w:bCs/>
                <w:sz w:val="18"/>
                <w:szCs w:val="18"/>
              </w:rPr>
              <w:t>第</w:t>
            </w:r>
            <w:r>
              <w:rPr>
                <w:rFonts w:hint="eastAsia"/>
                <w:b/>
                <w:bCs/>
                <w:sz w:val="18"/>
                <w:szCs w:val="18"/>
              </w:rPr>
              <w:t>二</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sz w:val="18"/>
                <w:szCs w:val="18"/>
              </w:rPr>
            </w:pPr>
            <w:r>
              <w:rPr>
                <w:sz w:val="18"/>
                <w:szCs w:val="18"/>
              </w:rPr>
              <w:t>课程编码</w:t>
            </w:r>
          </w:p>
        </w:tc>
        <w:tc>
          <w:tcPr>
            <w:tcW w:w="2410" w:type="dxa"/>
            <w:gridSpan w:val="5"/>
          </w:tcPr>
          <w:p>
            <w:pPr>
              <w:jc w:val="center"/>
              <w:rPr>
                <w:sz w:val="18"/>
                <w:szCs w:val="18"/>
              </w:rPr>
            </w:pPr>
            <w:r>
              <w:rPr>
                <w:sz w:val="18"/>
                <w:szCs w:val="18"/>
              </w:rPr>
              <w:t>课程名称</w:t>
            </w:r>
          </w:p>
        </w:tc>
        <w:tc>
          <w:tcPr>
            <w:tcW w:w="709" w:type="dxa"/>
            <w:gridSpan w:val="2"/>
          </w:tcPr>
          <w:p>
            <w:pPr>
              <w:jc w:val="center"/>
              <w:rPr>
                <w:sz w:val="18"/>
                <w:szCs w:val="18"/>
              </w:rPr>
            </w:pPr>
            <w:r>
              <w:rPr>
                <w:sz w:val="18"/>
                <w:szCs w:val="18"/>
              </w:rPr>
              <w:t>学分</w:t>
            </w:r>
          </w:p>
        </w:tc>
        <w:tc>
          <w:tcPr>
            <w:tcW w:w="1134" w:type="dxa"/>
          </w:tcPr>
          <w:p>
            <w:pPr>
              <w:jc w:val="center"/>
              <w:rPr>
                <w:sz w:val="18"/>
                <w:szCs w:val="18"/>
              </w:rPr>
            </w:pPr>
            <w:r>
              <w:rPr>
                <w:sz w:val="18"/>
                <w:szCs w:val="18"/>
              </w:rPr>
              <w:t>课程编码</w:t>
            </w:r>
          </w:p>
        </w:tc>
        <w:tc>
          <w:tcPr>
            <w:tcW w:w="2367" w:type="dxa"/>
            <w:gridSpan w:val="2"/>
          </w:tcPr>
          <w:p>
            <w:pPr>
              <w:jc w:val="center"/>
              <w:rPr>
                <w:sz w:val="18"/>
                <w:szCs w:val="18"/>
              </w:rPr>
            </w:pPr>
            <w:r>
              <w:rPr>
                <w:sz w:val="18"/>
                <w:szCs w:val="18"/>
              </w:rPr>
              <w:t>课程名称</w:t>
            </w:r>
          </w:p>
        </w:tc>
        <w:tc>
          <w:tcPr>
            <w:tcW w:w="705" w:type="dxa"/>
            <w:gridSpan w:val="2"/>
          </w:tcPr>
          <w:p>
            <w:pPr>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1910301501</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形势与政策（1）</w:t>
            </w:r>
          </w:p>
        </w:tc>
        <w:tc>
          <w:tcPr>
            <w:tcW w:w="709" w:type="dxa"/>
            <w:gridSpan w:val="2"/>
          </w:tcPr>
          <w:p>
            <w:pPr>
              <w:jc w:val="center"/>
              <w:rPr>
                <w:sz w:val="18"/>
                <w:szCs w:val="18"/>
              </w:rPr>
            </w:pPr>
            <w:r>
              <w:rPr>
                <w:sz w:val="18"/>
                <w:szCs w:val="18"/>
              </w:rPr>
              <w:t>0.25</w:t>
            </w:r>
          </w:p>
        </w:tc>
        <w:tc>
          <w:tcPr>
            <w:tcW w:w="1134" w:type="dxa"/>
            <w:vAlign w:val="center"/>
          </w:tcPr>
          <w:p>
            <w:pPr>
              <w:jc w:val="center"/>
              <w:rPr>
                <w:sz w:val="18"/>
                <w:szCs w:val="18"/>
              </w:rPr>
            </w:pPr>
            <w:r>
              <w:rPr>
                <w:sz w:val="18"/>
                <w:szCs w:val="18"/>
              </w:rPr>
              <w:t>1910301501</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形势与政策（1）</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rFonts w:hint="eastAsia"/>
                <w:sz w:val="18"/>
                <w:szCs w:val="18"/>
              </w:rPr>
              <w:t>1910302303</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思想道德与法治</w:t>
            </w:r>
          </w:p>
        </w:tc>
        <w:tc>
          <w:tcPr>
            <w:tcW w:w="709" w:type="dxa"/>
            <w:gridSpan w:val="2"/>
          </w:tcPr>
          <w:p>
            <w:pPr>
              <w:jc w:val="center"/>
              <w:rPr>
                <w:sz w:val="18"/>
                <w:szCs w:val="18"/>
              </w:rPr>
            </w:pPr>
            <w:r>
              <w:rPr>
                <w:sz w:val="18"/>
                <w:szCs w:val="18"/>
              </w:rPr>
              <w:t>1.25</w:t>
            </w:r>
          </w:p>
        </w:tc>
        <w:tc>
          <w:tcPr>
            <w:tcW w:w="1134" w:type="dxa"/>
            <w:vAlign w:val="center"/>
          </w:tcPr>
          <w:p>
            <w:pPr>
              <w:jc w:val="center"/>
              <w:rPr>
                <w:sz w:val="18"/>
                <w:szCs w:val="18"/>
              </w:rPr>
            </w:pPr>
            <w:r>
              <w:rPr>
                <w:rFonts w:hint="eastAsia"/>
                <w:sz w:val="18"/>
                <w:szCs w:val="18"/>
              </w:rPr>
              <w:t>1910302303</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思想道德与法治</w:t>
            </w:r>
          </w:p>
        </w:tc>
        <w:tc>
          <w:tcPr>
            <w:tcW w:w="705" w:type="dxa"/>
            <w:gridSpan w:val="2"/>
          </w:tcPr>
          <w:p>
            <w:pPr>
              <w:jc w:val="center"/>
              <w:rPr>
                <w:sz w:val="18"/>
                <w:szCs w:val="18"/>
              </w:rPr>
            </w:pPr>
            <w:r>
              <w:rPr>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1910302101</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军事理论</w:t>
            </w:r>
          </w:p>
        </w:tc>
        <w:tc>
          <w:tcPr>
            <w:tcW w:w="709" w:type="dxa"/>
            <w:gridSpan w:val="2"/>
            <w:vAlign w:val="center"/>
          </w:tcPr>
          <w:p>
            <w:pPr>
              <w:jc w:val="center"/>
              <w:rPr>
                <w:sz w:val="18"/>
                <w:szCs w:val="18"/>
              </w:rPr>
            </w:pPr>
            <w:r>
              <w:rPr>
                <w:sz w:val="18"/>
                <w:szCs w:val="18"/>
              </w:rPr>
              <w:t>1</w:t>
            </w:r>
          </w:p>
        </w:tc>
        <w:tc>
          <w:tcPr>
            <w:tcW w:w="1134" w:type="dxa"/>
            <w:vAlign w:val="center"/>
          </w:tcPr>
          <w:p>
            <w:pPr>
              <w:jc w:val="center"/>
              <w:rPr>
                <w:sz w:val="18"/>
                <w:szCs w:val="18"/>
              </w:rPr>
            </w:pPr>
            <w:r>
              <w:rPr>
                <w:sz w:val="18"/>
                <w:szCs w:val="18"/>
              </w:rPr>
              <w:t>1910300603</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中国近现代史纲要</w:t>
            </w:r>
          </w:p>
        </w:tc>
        <w:tc>
          <w:tcPr>
            <w:tcW w:w="705" w:type="dxa"/>
            <w:gridSpan w:val="2"/>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rFonts w:hint="eastAsia"/>
                <w:sz w:val="18"/>
                <w:szCs w:val="18"/>
              </w:rPr>
              <w:t>2110301400</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军事实践</w:t>
            </w:r>
          </w:p>
        </w:tc>
        <w:tc>
          <w:tcPr>
            <w:tcW w:w="709" w:type="dxa"/>
            <w:gridSpan w:val="2"/>
            <w:vAlign w:val="center"/>
          </w:tcPr>
          <w:p>
            <w:pPr>
              <w:jc w:val="center"/>
              <w:rPr>
                <w:sz w:val="18"/>
                <w:szCs w:val="18"/>
              </w:rPr>
            </w:pPr>
            <w:r>
              <w:rPr>
                <w:rFonts w:hint="eastAsia"/>
                <w:sz w:val="18"/>
                <w:szCs w:val="18"/>
              </w:rPr>
              <w:t>0</w:t>
            </w:r>
          </w:p>
        </w:tc>
        <w:tc>
          <w:tcPr>
            <w:tcW w:w="1134" w:type="dxa"/>
            <w:vAlign w:val="center"/>
          </w:tcPr>
          <w:p>
            <w:pPr>
              <w:jc w:val="center"/>
              <w:rPr>
                <w:sz w:val="18"/>
                <w:szCs w:val="18"/>
              </w:rPr>
            </w:pPr>
            <w:r>
              <w:rPr>
                <w:sz w:val="18"/>
                <w:szCs w:val="18"/>
              </w:rPr>
              <w:t>2010323303</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大学英语2</w:t>
            </w:r>
          </w:p>
        </w:tc>
        <w:tc>
          <w:tcPr>
            <w:tcW w:w="705" w:type="dxa"/>
            <w:gridSpan w:val="2"/>
            <w:vAlign w:val="center"/>
          </w:tcPr>
          <w:p>
            <w:pPr>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2010313303</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大学英语1</w:t>
            </w:r>
          </w:p>
        </w:tc>
        <w:tc>
          <w:tcPr>
            <w:tcW w:w="709" w:type="dxa"/>
            <w:gridSpan w:val="2"/>
            <w:vAlign w:val="center"/>
          </w:tcPr>
          <w:p>
            <w:pPr>
              <w:jc w:val="center"/>
              <w:rPr>
                <w:sz w:val="18"/>
                <w:szCs w:val="18"/>
              </w:rPr>
            </w:pPr>
            <w:r>
              <w:rPr>
                <w:sz w:val="18"/>
                <w:szCs w:val="18"/>
              </w:rPr>
              <w:t>3</w:t>
            </w:r>
          </w:p>
        </w:tc>
        <w:tc>
          <w:tcPr>
            <w:tcW w:w="1134" w:type="dxa"/>
            <w:vAlign w:val="center"/>
          </w:tcPr>
          <w:p>
            <w:pPr>
              <w:jc w:val="center"/>
              <w:rPr>
                <w:sz w:val="18"/>
                <w:szCs w:val="18"/>
              </w:rPr>
            </w:pPr>
            <w:r>
              <w:rPr>
                <w:sz w:val="18"/>
                <w:szCs w:val="18"/>
              </w:rPr>
              <w:t>1110420701</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大学体育2</w:t>
            </w:r>
          </w:p>
        </w:tc>
        <w:tc>
          <w:tcPr>
            <w:tcW w:w="705" w:type="dxa"/>
            <w:gridSpan w:val="2"/>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1110410701</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大学体育1</w:t>
            </w:r>
          </w:p>
        </w:tc>
        <w:tc>
          <w:tcPr>
            <w:tcW w:w="709" w:type="dxa"/>
            <w:gridSpan w:val="2"/>
            <w:vAlign w:val="center"/>
          </w:tcPr>
          <w:p>
            <w:pPr>
              <w:jc w:val="center"/>
              <w:rPr>
                <w:sz w:val="18"/>
                <w:szCs w:val="18"/>
              </w:rPr>
            </w:pPr>
            <w:r>
              <w:rPr>
                <w:rFonts w:hint="eastAsia"/>
                <w:sz w:val="18"/>
                <w:szCs w:val="18"/>
              </w:rPr>
              <w:t>1</w:t>
            </w:r>
          </w:p>
        </w:tc>
        <w:tc>
          <w:tcPr>
            <w:tcW w:w="1134" w:type="dxa"/>
            <w:vAlign w:val="center"/>
          </w:tcPr>
          <w:p>
            <w:pPr>
              <w:rPr>
                <w:sz w:val="18"/>
                <w:szCs w:val="18"/>
              </w:rPr>
            </w:pPr>
            <w:r>
              <w:rPr>
                <w:sz w:val="18"/>
                <w:szCs w:val="18"/>
              </w:rPr>
              <w:t>0610306701</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办公软件高级应用</w:t>
            </w:r>
          </w:p>
        </w:tc>
        <w:tc>
          <w:tcPr>
            <w:tcW w:w="705" w:type="dxa"/>
            <w:gridSpan w:val="2"/>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N w:val="0"/>
              <w:jc w:val="center"/>
              <w:textAlignment w:val="center"/>
              <w:rPr>
                <w:sz w:val="18"/>
                <w:szCs w:val="18"/>
              </w:rPr>
            </w:pPr>
            <w:r>
              <w:rPr>
                <w:sz w:val="18"/>
                <w:szCs w:val="18"/>
              </w:rPr>
              <w:t>2110300901</w:t>
            </w:r>
          </w:p>
        </w:tc>
        <w:tc>
          <w:tcPr>
            <w:tcW w:w="2410" w:type="dxa"/>
            <w:gridSpan w:val="5"/>
            <w:vAlign w:val="center"/>
          </w:tcPr>
          <w:p>
            <w:pPr>
              <w:autoSpaceDN w:val="0"/>
              <w:jc w:val="center"/>
              <w:textAlignment w:val="center"/>
              <w:rPr>
                <w:rFonts w:ascii="宋体" w:hAnsi="宋体" w:cs="宋体"/>
                <w:sz w:val="18"/>
                <w:szCs w:val="18"/>
              </w:rPr>
            </w:pPr>
            <w:r>
              <w:rPr>
                <w:rFonts w:hint="eastAsia" w:ascii="宋体" w:hAnsi="宋体" w:cs="宋体"/>
                <w:sz w:val="18"/>
                <w:szCs w:val="18"/>
              </w:rPr>
              <w:t>心理健康教育</w:t>
            </w:r>
          </w:p>
        </w:tc>
        <w:tc>
          <w:tcPr>
            <w:tcW w:w="709" w:type="dxa"/>
            <w:gridSpan w:val="2"/>
            <w:vAlign w:val="center"/>
          </w:tcPr>
          <w:p>
            <w:pPr>
              <w:autoSpaceDN w:val="0"/>
              <w:jc w:val="center"/>
              <w:textAlignment w:val="center"/>
              <w:rPr>
                <w:sz w:val="18"/>
                <w:szCs w:val="18"/>
              </w:rPr>
            </w:pPr>
            <w:r>
              <w:rPr>
                <w:sz w:val="18"/>
                <w:szCs w:val="18"/>
              </w:rPr>
              <w:t>1</w:t>
            </w:r>
          </w:p>
        </w:tc>
        <w:tc>
          <w:tcPr>
            <w:tcW w:w="1134" w:type="dxa"/>
            <w:vAlign w:val="center"/>
          </w:tcPr>
          <w:p>
            <w:pPr>
              <w:jc w:val="center"/>
              <w:rPr>
                <w:sz w:val="18"/>
                <w:szCs w:val="18"/>
              </w:rPr>
            </w:pPr>
            <w:r>
              <w:rPr>
                <w:sz w:val="18"/>
                <w:szCs w:val="18"/>
              </w:rPr>
              <w:t>2210300602</w:t>
            </w:r>
          </w:p>
        </w:tc>
        <w:tc>
          <w:tcPr>
            <w:tcW w:w="2367" w:type="dxa"/>
            <w:gridSpan w:val="2"/>
            <w:vAlign w:val="center"/>
          </w:tcPr>
          <w:p>
            <w:pPr>
              <w:jc w:val="center"/>
              <w:rPr>
                <w:rFonts w:ascii="宋体" w:hAnsi="宋体" w:cs="宋体"/>
                <w:sz w:val="18"/>
                <w:szCs w:val="18"/>
              </w:rPr>
            </w:pPr>
            <w:r>
              <w:rPr>
                <w:rFonts w:hint="eastAsia" w:ascii="宋体" w:hAnsi="宋体" w:cs="宋体"/>
                <w:sz w:val="18"/>
                <w:szCs w:val="18"/>
              </w:rPr>
              <w:t>劳动实践</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N w:val="0"/>
              <w:jc w:val="center"/>
              <w:textAlignment w:val="center"/>
              <w:rPr>
                <w:sz w:val="18"/>
                <w:szCs w:val="18"/>
              </w:rPr>
            </w:pPr>
            <w:r>
              <w:rPr>
                <w:sz w:val="18"/>
                <w:szCs w:val="18"/>
              </w:rPr>
              <w:t>2210300701</w:t>
            </w:r>
          </w:p>
        </w:tc>
        <w:tc>
          <w:tcPr>
            <w:tcW w:w="2410" w:type="dxa"/>
            <w:gridSpan w:val="5"/>
            <w:vAlign w:val="center"/>
          </w:tcPr>
          <w:p>
            <w:pPr>
              <w:autoSpaceDN w:val="0"/>
              <w:jc w:val="center"/>
              <w:textAlignment w:val="center"/>
              <w:rPr>
                <w:rFonts w:ascii="宋体" w:hAnsi="宋体" w:cs="宋体"/>
                <w:sz w:val="18"/>
                <w:szCs w:val="18"/>
              </w:rPr>
            </w:pPr>
            <w:r>
              <w:rPr>
                <w:rFonts w:hint="eastAsia" w:ascii="宋体" w:hAnsi="宋体" w:cs="宋体"/>
                <w:sz w:val="18"/>
                <w:szCs w:val="18"/>
              </w:rPr>
              <w:t>国家安全教育与实践</w:t>
            </w:r>
          </w:p>
        </w:tc>
        <w:tc>
          <w:tcPr>
            <w:tcW w:w="709" w:type="dxa"/>
            <w:gridSpan w:val="2"/>
            <w:vAlign w:val="center"/>
          </w:tcPr>
          <w:p>
            <w:pPr>
              <w:autoSpaceDN w:val="0"/>
              <w:jc w:val="center"/>
              <w:textAlignment w:val="center"/>
              <w:rPr>
                <w:sz w:val="18"/>
                <w:szCs w:val="18"/>
              </w:rPr>
            </w:pPr>
            <w:r>
              <w:rPr>
                <w:sz w:val="18"/>
                <w:szCs w:val="18"/>
              </w:rPr>
              <w:t>1</w:t>
            </w:r>
          </w:p>
        </w:tc>
        <w:tc>
          <w:tcPr>
            <w:tcW w:w="1134" w:type="dxa"/>
            <w:vAlign w:val="center"/>
          </w:tcPr>
          <w:p>
            <w:pPr>
              <w:ind w:left="-105" w:leftChars="-50" w:right="-105" w:rightChars="-50"/>
              <w:jc w:val="center"/>
              <w:rPr>
                <w:sz w:val="18"/>
                <w:szCs w:val="18"/>
              </w:rPr>
            </w:pPr>
            <w:r>
              <w:rPr>
                <w:sz w:val="18"/>
                <w:szCs w:val="18"/>
              </w:rPr>
              <w:t>071210</w:t>
            </w:r>
            <w:r>
              <w:rPr>
                <w:rFonts w:hint="eastAsia"/>
                <w:sz w:val="18"/>
                <w:szCs w:val="18"/>
              </w:rPr>
              <w:t>28</w:t>
            </w:r>
            <w:r>
              <w:rPr>
                <w:sz w:val="18"/>
                <w:szCs w:val="18"/>
              </w:rPr>
              <w:t>02</w:t>
            </w:r>
          </w:p>
        </w:tc>
        <w:tc>
          <w:tcPr>
            <w:tcW w:w="2367" w:type="dxa"/>
            <w:gridSpan w:val="2"/>
            <w:vAlign w:val="center"/>
          </w:tcPr>
          <w:p>
            <w:pPr>
              <w:ind w:left="-105" w:leftChars="-50" w:right="-105" w:rightChars="-50"/>
              <w:jc w:val="center"/>
              <w:rPr>
                <w:rFonts w:ascii="宋体" w:hAnsi="宋体" w:cs="宋体"/>
                <w:sz w:val="18"/>
                <w:szCs w:val="18"/>
              </w:rPr>
            </w:pPr>
            <w:r>
              <w:rPr>
                <w:rFonts w:ascii="宋体" w:hAnsi="宋体" w:cs="宋体"/>
                <w:sz w:val="18"/>
                <w:szCs w:val="18"/>
              </w:rPr>
              <w:t>专业见习</w:t>
            </w:r>
          </w:p>
        </w:tc>
        <w:tc>
          <w:tcPr>
            <w:tcW w:w="705" w:type="dxa"/>
            <w:gridSpan w:val="2"/>
            <w:vAlign w:val="center"/>
          </w:tcPr>
          <w:p>
            <w:pPr>
              <w:ind w:left="-105" w:leftChars="-50" w:right="-105" w:rightChars="-5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2110304301</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大学生职业生涯规划</w:t>
            </w:r>
          </w:p>
        </w:tc>
        <w:tc>
          <w:tcPr>
            <w:tcW w:w="709" w:type="dxa"/>
            <w:gridSpan w:val="2"/>
            <w:vAlign w:val="center"/>
          </w:tcPr>
          <w:p>
            <w:pPr>
              <w:jc w:val="center"/>
              <w:rPr>
                <w:sz w:val="18"/>
                <w:szCs w:val="18"/>
              </w:rPr>
            </w:pPr>
            <w:r>
              <w:rPr>
                <w:sz w:val="18"/>
                <w:szCs w:val="18"/>
              </w:rPr>
              <w:t>1</w:t>
            </w:r>
          </w:p>
        </w:tc>
        <w:tc>
          <w:tcPr>
            <w:tcW w:w="1134" w:type="dxa"/>
            <w:vAlign w:val="center"/>
          </w:tcPr>
          <w:p>
            <w:pPr>
              <w:ind w:left="-105" w:leftChars="-50" w:right="-105" w:rightChars="-50"/>
              <w:jc w:val="center"/>
              <w:rPr>
                <w:sz w:val="18"/>
                <w:szCs w:val="18"/>
              </w:rPr>
            </w:pPr>
            <w:r>
              <w:rPr>
                <w:sz w:val="18"/>
                <w:szCs w:val="18"/>
              </w:rPr>
              <w:t>0711101702</w:t>
            </w:r>
          </w:p>
        </w:tc>
        <w:tc>
          <w:tcPr>
            <w:tcW w:w="2367" w:type="dxa"/>
            <w:gridSpan w:val="2"/>
            <w:vAlign w:val="center"/>
          </w:tcPr>
          <w:p>
            <w:pPr>
              <w:ind w:left="-105" w:leftChars="-50" w:right="-105" w:rightChars="-50"/>
              <w:jc w:val="center"/>
              <w:rPr>
                <w:rFonts w:ascii="宋体" w:hAnsi="宋体" w:cs="宋体"/>
                <w:sz w:val="18"/>
                <w:szCs w:val="18"/>
              </w:rPr>
            </w:pPr>
            <w:r>
              <w:rPr>
                <w:rFonts w:ascii="宋体" w:hAnsi="宋体" w:cs="宋体"/>
                <w:sz w:val="18"/>
                <w:szCs w:val="18"/>
              </w:rPr>
              <w:t>人力资源管理</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2210300601</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劳动教育</w:t>
            </w:r>
          </w:p>
        </w:tc>
        <w:tc>
          <w:tcPr>
            <w:tcW w:w="709" w:type="dxa"/>
            <w:gridSpan w:val="2"/>
            <w:vAlign w:val="center"/>
          </w:tcPr>
          <w:p>
            <w:pPr>
              <w:jc w:val="center"/>
              <w:rPr>
                <w:sz w:val="18"/>
                <w:szCs w:val="18"/>
              </w:rPr>
            </w:pPr>
            <w:r>
              <w:rPr>
                <w:sz w:val="18"/>
                <w:szCs w:val="18"/>
              </w:rPr>
              <w:t>1</w:t>
            </w:r>
          </w:p>
        </w:tc>
        <w:tc>
          <w:tcPr>
            <w:tcW w:w="1134" w:type="dxa"/>
            <w:vAlign w:val="center"/>
          </w:tcPr>
          <w:p>
            <w:pPr>
              <w:ind w:left="-105" w:leftChars="-50" w:right="-105" w:rightChars="-50"/>
              <w:jc w:val="center"/>
              <w:rPr>
                <w:sz w:val="18"/>
                <w:szCs w:val="18"/>
              </w:rPr>
            </w:pPr>
            <w:r>
              <w:rPr>
                <w:sz w:val="18"/>
                <w:szCs w:val="18"/>
              </w:rPr>
              <w:t>0711100202</w:t>
            </w:r>
          </w:p>
        </w:tc>
        <w:tc>
          <w:tcPr>
            <w:tcW w:w="2367" w:type="dxa"/>
            <w:gridSpan w:val="2"/>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微观经济学</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sz w:val="18"/>
                <w:szCs w:val="18"/>
              </w:rPr>
            </w:pPr>
            <w:r>
              <w:rPr>
                <w:sz w:val="18"/>
                <w:szCs w:val="18"/>
              </w:rPr>
              <w:t>2210300602</w:t>
            </w:r>
          </w:p>
        </w:tc>
        <w:tc>
          <w:tcPr>
            <w:tcW w:w="2410" w:type="dxa"/>
            <w:gridSpan w:val="5"/>
            <w:vAlign w:val="center"/>
          </w:tcPr>
          <w:p>
            <w:pPr>
              <w:jc w:val="center"/>
              <w:rPr>
                <w:rFonts w:ascii="宋体" w:hAnsi="宋体" w:cs="宋体"/>
                <w:sz w:val="18"/>
                <w:szCs w:val="18"/>
              </w:rPr>
            </w:pPr>
            <w:r>
              <w:rPr>
                <w:rFonts w:hint="eastAsia" w:ascii="宋体" w:hAnsi="宋体" w:cs="宋体"/>
                <w:sz w:val="18"/>
                <w:szCs w:val="18"/>
              </w:rPr>
              <w:t>劳动实践</w:t>
            </w:r>
          </w:p>
        </w:tc>
        <w:tc>
          <w:tcPr>
            <w:tcW w:w="709" w:type="dxa"/>
            <w:gridSpan w:val="2"/>
            <w:vAlign w:val="center"/>
          </w:tcPr>
          <w:p>
            <w:pPr>
              <w:jc w:val="center"/>
              <w:rPr>
                <w:sz w:val="18"/>
                <w:szCs w:val="18"/>
              </w:rPr>
            </w:pPr>
            <w:r>
              <w:rPr>
                <w:sz w:val="18"/>
                <w:szCs w:val="18"/>
              </w:rPr>
              <w:t>0.25</w:t>
            </w:r>
          </w:p>
        </w:tc>
        <w:tc>
          <w:tcPr>
            <w:tcW w:w="1134" w:type="dxa"/>
            <w:vAlign w:val="center"/>
          </w:tcPr>
          <w:p>
            <w:pPr>
              <w:ind w:left="-105" w:leftChars="-50" w:right="-105" w:rightChars="-50"/>
              <w:jc w:val="center"/>
              <w:rPr>
                <w:sz w:val="18"/>
                <w:szCs w:val="18"/>
              </w:rPr>
            </w:pPr>
            <w:r>
              <w:rPr>
                <w:sz w:val="18"/>
                <w:szCs w:val="18"/>
              </w:rPr>
              <w:t>1510309004</w:t>
            </w:r>
          </w:p>
        </w:tc>
        <w:tc>
          <w:tcPr>
            <w:tcW w:w="2367" w:type="dxa"/>
            <w:gridSpan w:val="2"/>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高等数学C2</w:t>
            </w:r>
          </w:p>
        </w:tc>
        <w:tc>
          <w:tcPr>
            <w:tcW w:w="705" w:type="dxa"/>
            <w:gridSpan w:val="2"/>
            <w:vAlign w:val="center"/>
          </w:tcPr>
          <w:p>
            <w:pPr>
              <w:ind w:left="-105" w:leftChars="-50" w:right="-105" w:rightChars="-50"/>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ind w:left="-105" w:leftChars="-50" w:right="-105" w:rightChars="-50"/>
              <w:jc w:val="center"/>
              <w:rPr>
                <w:sz w:val="18"/>
                <w:szCs w:val="18"/>
              </w:rPr>
            </w:pPr>
            <w:r>
              <w:rPr>
                <w:sz w:val="18"/>
                <w:szCs w:val="18"/>
              </w:rPr>
              <w:t>2110401501</w:t>
            </w:r>
          </w:p>
        </w:tc>
        <w:tc>
          <w:tcPr>
            <w:tcW w:w="2410" w:type="dxa"/>
            <w:gridSpan w:val="5"/>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入学教育</w:t>
            </w:r>
          </w:p>
        </w:tc>
        <w:tc>
          <w:tcPr>
            <w:tcW w:w="709" w:type="dxa"/>
            <w:gridSpan w:val="2"/>
            <w:vAlign w:val="center"/>
          </w:tcPr>
          <w:p>
            <w:pPr>
              <w:jc w:val="center"/>
              <w:rPr>
                <w:sz w:val="18"/>
                <w:szCs w:val="18"/>
              </w:rPr>
            </w:pPr>
            <w:r>
              <w:rPr>
                <w:sz w:val="18"/>
                <w:szCs w:val="18"/>
              </w:rPr>
              <w:t>0.5</w:t>
            </w:r>
          </w:p>
        </w:tc>
        <w:tc>
          <w:tcPr>
            <w:tcW w:w="1134" w:type="dxa"/>
            <w:vAlign w:val="center"/>
          </w:tcPr>
          <w:p>
            <w:pPr>
              <w:ind w:left="-105" w:leftChars="-50" w:right="-105" w:rightChars="-50"/>
              <w:jc w:val="center"/>
              <w:rPr>
                <w:sz w:val="18"/>
                <w:szCs w:val="18"/>
              </w:rPr>
            </w:pPr>
            <w:r>
              <w:rPr>
                <w:sz w:val="18"/>
                <w:szCs w:val="18"/>
              </w:rPr>
              <w:t>0712100203</w:t>
            </w:r>
          </w:p>
        </w:tc>
        <w:tc>
          <w:tcPr>
            <w:tcW w:w="2367" w:type="dxa"/>
            <w:gridSpan w:val="2"/>
            <w:vAlign w:val="center"/>
          </w:tcPr>
          <w:p>
            <w:pPr>
              <w:ind w:left="-105" w:leftChars="-50" w:right="-105" w:rightChars="-50"/>
              <w:jc w:val="center"/>
              <w:rPr>
                <w:rFonts w:ascii="宋体" w:hAnsi="宋体" w:cs="宋体"/>
                <w:sz w:val="18"/>
                <w:szCs w:val="18"/>
              </w:rPr>
            </w:pPr>
            <w:r>
              <w:rPr>
                <w:rFonts w:ascii="宋体" w:hAnsi="宋体" w:cs="宋体"/>
                <w:sz w:val="18"/>
                <w:szCs w:val="18"/>
              </w:rPr>
              <w:t>物业管理实务</w:t>
            </w:r>
          </w:p>
        </w:tc>
        <w:tc>
          <w:tcPr>
            <w:tcW w:w="705" w:type="dxa"/>
            <w:gridSpan w:val="2"/>
            <w:vAlign w:val="center"/>
          </w:tcPr>
          <w:p>
            <w:pPr>
              <w:ind w:left="-105" w:leftChars="-50" w:right="-105" w:rightChars="-5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ind w:left="-105" w:leftChars="-50" w:right="-105" w:rightChars="-50"/>
              <w:jc w:val="center"/>
              <w:rPr>
                <w:sz w:val="18"/>
                <w:szCs w:val="18"/>
              </w:rPr>
            </w:pPr>
            <w:r>
              <w:rPr>
                <w:sz w:val="18"/>
                <w:szCs w:val="18"/>
              </w:rPr>
              <w:t>071210</w:t>
            </w:r>
            <w:r>
              <w:rPr>
                <w:rFonts w:hint="eastAsia"/>
                <w:sz w:val="18"/>
                <w:szCs w:val="18"/>
              </w:rPr>
              <w:t>27</w:t>
            </w:r>
            <w:r>
              <w:rPr>
                <w:sz w:val="18"/>
                <w:szCs w:val="18"/>
              </w:rPr>
              <w:t>01</w:t>
            </w:r>
          </w:p>
        </w:tc>
        <w:tc>
          <w:tcPr>
            <w:tcW w:w="2410" w:type="dxa"/>
            <w:gridSpan w:val="5"/>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认知见习</w:t>
            </w:r>
          </w:p>
        </w:tc>
        <w:tc>
          <w:tcPr>
            <w:tcW w:w="709" w:type="dxa"/>
            <w:gridSpan w:val="2"/>
            <w:vAlign w:val="center"/>
          </w:tcPr>
          <w:p>
            <w:pPr>
              <w:jc w:val="center"/>
              <w:rPr>
                <w:sz w:val="18"/>
                <w:szCs w:val="18"/>
              </w:rPr>
            </w:pPr>
            <w:r>
              <w:rPr>
                <w:sz w:val="18"/>
                <w:szCs w:val="18"/>
              </w:rPr>
              <w:t>0.5</w:t>
            </w:r>
          </w:p>
        </w:tc>
        <w:tc>
          <w:tcPr>
            <w:tcW w:w="1134" w:type="dxa"/>
            <w:vAlign w:val="center"/>
          </w:tcPr>
          <w:p>
            <w:pPr>
              <w:ind w:left="-105" w:leftChars="-50" w:right="-105" w:rightChars="-50"/>
              <w:jc w:val="center"/>
              <w:rPr>
                <w:sz w:val="18"/>
                <w:szCs w:val="18"/>
              </w:rPr>
            </w:pPr>
          </w:p>
        </w:tc>
        <w:tc>
          <w:tcPr>
            <w:tcW w:w="2367" w:type="dxa"/>
            <w:gridSpan w:val="2"/>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ind w:left="-105" w:leftChars="-50" w:right="-105" w:rightChars="-50"/>
              <w:jc w:val="center"/>
              <w:rPr>
                <w:sz w:val="18"/>
                <w:szCs w:val="18"/>
              </w:rPr>
            </w:pPr>
            <w:r>
              <w:rPr>
                <w:sz w:val="18"/>
                <w:szCs w:val="18"/>
              </w:rPr>
              <w:t>1510308903</w:t>
            </w:r>
          </w:p>
        </w:tc>
        <w:tc>
          <w:tcPr>
            <w:tcW w:w="2410" w:type="dxa"/>
            <w:gridSpan w:val="5"/>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高等数学C1</w:t>
            </w:r>
          </w:p>
        </w:tc>
        <w:tc>
          <w:tcPr>
            <w:tcW w:w="709" w:type="dxa"/>
            <w:gridSpan w:val="2"/>
          </w:tcPr>
          <w:p>
            <w:pPr>
              <w:jc w:val="center"/>
              <w:rPr>
                <w:sz w:val="18"/>
                <w:szCs w:val="18"/>
              </w:rPr>
            </w:pPr>
            <w:r>
              <w:rPr>
                <w:sz w:val="18"/>
                <w:szCs w:val="18"/>
              </w:rPr>
              <w:t>3</w:t>
            </w:r>
          </w:p>
        </w:tc>
        <w:tc>
          <w:tcPr>
            <w:tcW w:w="1134" w:type="dxa"/>
            <w:vAlign w:val="center"/>
          </w:tcPr>
          <w:p>
            <w:pPr>
              <w:ind w:left="-105" w:leftChars="-50" w:right="-105" w:rightChars="-50"/>
              <w:jc w:val="center"/>
              <w:rPr>
                <w:rFonts w:ascii="宋体" w:hAnsi="宋体" w:cs="宋体"/>
                <w:sz w:val="18"/>
                <w:szCs w:val="18"/>
              </w:rPr>
            </w:pPr>
          </w:p>
        </w:tc>
        <w:tc>
          <w:tcPr>
            <w:tcW w:w="2367" w:type="dxa"/>
            <w:gridSpan w:val="2"/>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ind w:left="-105" w:leftChars="-50" w:right="-105" w:rightChars="-50"/>
              <w:jc w:val="center"/>
              <w:rPr>
                <w:sz w:val="18"/>
                <w:szCs w:val="18"/>
              </w:rPr>
            </w:pPr>
            <w:r>
              <w:rPr>
                <w:sz w:val="18"/>
                <w:szCs w:val="18"/>
              </w:rPr>
              <w:t>0711100104</w:t>
            </w:r>
          </w:p>
        </w:tc>
        <w:tc>
          <w:tcPr>
            <w:tcW w:w="2410" w:type="dxa"/>
            <w:gridSpan w:val="5"/>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管理学</w:t>
            </w:r>
          </w:p>
        </w:tc>
        <w:tc>
          <w:tcPr>
            <w:tcW w:w="709" w:type="dxa"/>
            <w:gridSpan w:val="2"/>
            <w:vAlign w:val="center"/>
          </w:tcPr>
          <w:p>
            <w:pPr>
              <w:jc w:val="center"/>
              <w:rPr>
                <w:sz w:val="18"/>
                <w:szCs w:val="18"/>
              </w:rPr>
            </w:pPr>
            <w:r>
              <w:rPr>
                <w:sz w:val="18"/>
                <w:szCs w:val="18"/>
              </w:rPr>
              <w:t>3</w:t>
            </w:r>
          </w:p>
        </w:tc>
        <w:tc>
          <w:tcPr>
            <w:tcW w:w="1134" w:type="dxa"/>
            <w:vAlign w:val="center"/>
          </w:tcPr>
          <w:p>
            <w:pPr>
              <w:ind w:left="-105" w:leftChars="-50" w:right="-105" w:rightChars="-50"/>
              <w:jc w:val="center"/>
              <w:rPr>
                <w:rFonts w:ascii="宋体" w:hAnsi="宋体" w:cs="宋体"/>
                <w:sz w:val="18"/>
                <w:szCs w:val="18"/>
              </w:rPr>
            </w:pPr>
          </w:p>
        </w:tc>
        <w:tc>
          <w:tcPr>
            <w:tcW w:w="2367" w:type="dxa"/>
            <w:gridSpan w:val="2"/>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ind w:left="-105" w:leftChars="-50" w:right="-105" w:rightChars="-50"/>
              <w:jc w:val="center"/>
              <w:rPr>
                <w:sz w:val="18"/>
                <w:szCs w:val="18"/>
              </w:rPr>
            </w:pPr>
            <w:r>
              <w:rPr>
                <w:sz w:val="18"/>
                <w:szCs w:val="18"/>
              </w:rPr>
              <w:t>0712100103</w:t>
            </w:r>
          </w:p>
        </w:tc>
        <w:tc>
          <w:tcPr>
            <w:tcW w:w="2410" w:type="dxa"/>
            <w:gridSpan w:val="5"/>
            <w:vAlign w:val="center"/>
          </w:tcPr>
          <w:p>
            <w:pPr>
              <w:ind w:left="-105" w:leftChars="-50" w:right="-105" w:rightChars="-50"/>
              <w:jc w:val="center"/>
              <w:rPr>
                <w:rFonts w:ascii="宋体" w:hAnsi="宋体" w:cs="宋体"/>
                <w:sz w:val="18"/>
                <w:szCs w:val="18"/>
              </w:rPr>
            </w:pPr>
            <w:r>
              <w:rPr>
                <w:rFonts w:ascii="宋体" w:hAnsi="宋体" w:cs="宋体"/>
                <w:sz w:val="18"/>
                <w:szCs w:val="18"/>
              </w:rPr>
              <w:t>物业管理概论</w:t>
            </w:r>
          </w:p>
        </w:tc>
        <w:tc>
          <w:tcPr>
            <w:tcW w:w="709" w:type="dxa"/>
            <w:gridSpan w:val="2"/>
            <w:vAlign w:val="center"/>
          </w:tcPr>
          <w:p>
            <w:pPr>
              <w:jc w:val="center"/>
              <w:rPr>
                <w:sz w:val="18"/>
                <w:szCs w:val="18"/>
              </w:rPr>
            </w:pPr>
            <w:r>
              <w:rPr>
                <w:sz w:val="18"/>
                <w:szCs w:val="18"/>
              </w:rPr>
              <w:t>3</w:t>
            </w:r>
          </w:p>
        </w:tc>
        <w:tc>
          <w:tcPr>
            <w:tcW w:w="1134" w:type="dxa"/>
            <w:vAlign w:val="center"/>
          </w:tcPr>
          <w:p>
            <w:pPr>
              <w:ind w:left="-105" w:leftChars="-50" w:right="-105" w:rightChars="-50"/>
              <w:jc w:val="center"/>
              <w:rPr>
                <w:rFonts w:ascii="宋体" w:hAnsi="宋体" w:cs="宋体"/>
                <w:sz w:val="18"/>
                <w:szCs w:val="18"/>
              </w:rPr>
            </w:pPr>
          </w:p>
        </w:tc>
        <w:tc>
          <w:tcPr>
            <w:tcW w:w="2367" w:type="dxa"/>
            <w:gridSpan w:val="2"/>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rPr>
                <w:rFonts w:ascii="Calibri" w:hAnsi="Calibri"/>
                <w:sz w:val="18"/>
                <w:szCs w:val="18"/>
              </w:rPr>
            </w:pPr>
            <w:r>
              <w:rPr>
                <w:sz w:val="18"/>
                <w:szCs w:val="18"/>
              </w:rPr>
              <w:t>必修合计</w:t>
            </w:r>
          </w:p>
        </w:tc>
        <w:tc>
          <w:tcPr>
            <w:tcW w:w="3119" w:type="dxa"/>
            <w:gridSpan w:val="7"/>
          </w:tcPr>
          <w:p>
            <w:pPr>
              <w:rPr>
                <w:sz w:val="18"/>
                <w:szCs w:val="18"/>
              </w:rPr>
            </w:pPr>
            <w:r>
              <w:rPr>
                <w:rFonts w:hint="eastAsia"/>
                <w:sz w:val="18"/>
                <w:szCs w:val="18"/>
              </w:rPr>
              <w:t>20.75</w:t>
            </w:r>
            <w:r>
              <w:rPr>
                <w:sz w:val="18"/>
                <w:szCs w:val="18"/>
              </w:rPr>
              <w:t>学分</w:t>
            </w:r>
          </w:p>
        </w:tc>
        <w:tc>
          <w:tcPr>
            <w:tcW w:w="1134" w:type="dxa"/>
          </w:tcPr>
          <w:p>
            <w:pPr>
              <w:rPr>
                <w:rFonts w:ascii="Calibri" w:hAnsi="Calibri"/>
                <w:sz w:val="18"/>
                <w:szCs w:val="18"/>
              </w:rPr>
            </w:pPr>
            <w:r>
              <w:rPr>
                <w:sz w:val="18"/>
                <w:szCs w:val="18"/>
              </w:rPr>
              <w:t>必修合计</w:t>
            </w:r>
          </w:p>
        </w:tc>
        <w:tc>
          <w:tcPr>
            <w:tcW w:w="3072" w:type="dxa"/>
            <w:gridSpan w:val="4"/>
          </w:tcPr>
          <w:p>
            <w:pPr>
              <w:rPr>
                <w:sz w:val="18"/>
                <w:szCs w:val="18"/>
              </w:rPr>
            </w:pPr>
            <w:r>
              <w:rPr>
                <w:rFonts w:hint="eastAsia"/>
                <w:sz w:val="18"/>
                <w:szCs w:val="18"/>
              </w:rPr>
              <w:t>21.25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8"/>
          </w:tcPr>
          <w:p>
            <w:pPr>
              <w:rPr>
                <w:sz w:val="18"/>
                <w:szCs w:val="18"/>
              </w:rPr>
            </w:pPr>
            <w:r>
              <w:rPr>
                <w:sz w:val="18"/>
                <w:szCs w:val="18"/>
              </w:rPr>
              <w:t>备注：1.本学期学生需要完成军事实践2周。</w:t>
            </w:r>
          </w:p>
          <w:p>
            <w:pPr>
              <w:ind w:firstLine="540" w:firstLineChars="300"/>
              <w:rPr>
                <w:sz w:val="18"/>
                <w:szCs w:val="18"/>
              </w:rPr>
            </w:pPr>
            <w:r>
              <w:rPr>
                <w:sz w:val="18"/>
                <w:szCs w:val="18"/>
              </w:rPr>
              <w:t>2.本学期总学分</w:t>
            </w:r>
            <w:r>
              <w:rPr>
                <w:rFonts w:hint="eastAsia"/>
                <w:sz w:val="18"/>
                <w:szCs w:val="18"/>
              </w:rPr>
              <w:t>20.75</w:t>
            </w:r>
            <w:r>
              <w:rPr>
                <w:sz w:val="18"/>
                <w:szCs w:val="18"/>
              </w:rPr>
              <w:t>学分。</w:t>
            </w:r>
          </w:p>
        </w:tc>
        <w:tc>
          <w:tcPr>
            <w:tcW w:w="4206" w:type="dxa"/>
            <w:gridSpan w:val="5"/>
          </w:tcPr>
          <w:p>
            <w:pPr>
              <w:rPr>
                <w:sz w:val="18"/>
                <w:szCs w:val="18"/>
              </w:rPr>
            </w:pPr>
            <w:r>
              <w:rPr>
                <w:sz w:val="18"/>
                <w:szCs w:val="18"/>
              </w:rPr>
              <w:t>备注：本学期总学分21.25学分。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3"/>
            <w:tcBorders>
              <w:left w:val="nil"/>
              <w:right w:val="nil"/>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8"/>
          </w:tcPr>
          <w:p>
            <w:pPr>
              <w:rPr>
                <w:sz w:val="18"/>
                <w:szCs w:val="18"/>
              </w:rPr>
            </w:pPr>
            <w:r>
              <w:rPr>
                <w:sz w:val="18"/>
                <w:szCs w:val="18"/>
              </w:rPr>
              <w:t>第</w:t>
            </w:r>
            <w:r>
              <w:rPr>
                <w:rFonts w:hint="eastAsia"/>
                <w:sz w:val="18"/>
                <w:szCs w:val="18"/>
              </w:rPr>
              <w:t>三</w:t>
            </w:r>
            <w:r>
              <w:rPr>
                <w:sz w:val="18"/>
                <w:szCs w:val="18"/>
              </w:rPr>
              <w:t>学期</w:t>
            </w:r>
          </w:p>
        </w:tc>
        <w:tc>
          <w:tcPr>
            <w:tcW w:w="4206" w:type="dxa"/>
            <w:gridSpan w:val="5"/>
          </w:tcPr>
          <w:p>
            <w:pPr>
              <w:rPr>
                <w:sz w:val="18"/>
                <w:szCs w:val="18"/>
              </w:rPr>
            </w:pPr>
            <w:r>
              <w:rPr>
                <w:b/>
                <w:bCs/>
                <w:sz w:val="18"/>
                <w:szCs w:val="18"/>
              </w:rPr>
              <w:t>第</w:t>
            </w:r>
            <w:r>
              <w:rPr>
                <w:rFonts w:hint="eastAsia"/>
                <w:b/>
                <w:bCs/>
                <w:sz w:val="18"/>
                <w:szCs w:val="18"/>
              </w:rPr>
              <w:t>四</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jc w:val="center"/>
              <w:rPr>
                <w:sz w:val="18"/>
                <w:szCs w:val="18"/>
              </w:rPr>
            </w:pPr>
            <w:r>
              <w:rPr>
                <w:sz w:val="18"/>
                <w:szCs w:val="18"/>
              </w:rPr>
              <w:t>课程编码</w:t>
            </w:r>
          </w:p>
        </w:tc>
        <w:tc>
          <w:tcPr>
            <w:tcW w:w="2367" w:type="dxa"/>
            <w:gridSpan w:val="4"/>
          </w:tcPr>
          <w:p>
            <w:pPr>
              <w:jc w:val="center"/>
              <w:rPr>
                <w:sz w:val="18"/>
                <w:szCs w:val="18"/>
              </w:rPr>
            </w:pPr>
            <w:r>
              <w:rPr>
                <w:sz w:val="18"/>
                <w:szCs w:val="18"/>
              </w:rPr>
              <w:t>课程名称</w:t>
            </w:r>
          </w:p>
        </w:tc>
        <w:tc>
          <w:tcPr>
            <w:tcW w:w="709" w:type="dxa"/>
            <w:gridSpan w:val="2"/>
          </w:tcPr>
          <w:p>
            <w:pPr>
              <w:jc w:val="center"/>
              <w:rPr>
                <w:sz w:val="18"/>
                <w:szCs w:val="18"/>
              </w:rPr>
            </w:pPr>
            <w:r>
              <w:rPr>
                <w:sz w:val="18"/>
                <w:szCs w:val="18"/>
              </w:rPr>
              <w:t>学分</w:t>
            </w:r>
          </w:p>
        </w:tc>
        <w:tc>
          <w:tcPr>
            <w:tcW w:w="1151" w:type="dxa"/>
            <w:gridSpan w:val="2"/>
          </w:tcPr>
          <w:p>
            <w:pPr>
              <w:jc w:val="center"/>
              <w:rPr>
                <w:sz w:val="18"/>
                <w:szCs w:val="18"/>
              </w:rPr>
            </w:pPr>
            <w:r>
              <w:rPr>
                <w:sz w:val="18"/>
                <w:szCs w:val="18"/>
              </w:rPr>
              <w:t>课程编码</w:t>
            </w:r>
          </w:p>
        </w:tc>
        <w:tc>
          <w:tcPr>
            <w:tcW w:w="2350" w:type="dxa"/>
          </w:tcPr>
          <w:p>
            <w:pPr>
              <w:jc w:val="center"/>
              <w:rPr>
                <w:sz w:val="18"/>
                <w:szCs w:val="18"/>
              </w:rPr>
            </w:pPr>
            <w:r>
              <w:rPr>
                <w:sz w:val="18"/>
                <w:szCs w:val="18"/>
              </w:rPr>
              <w:t>课程名称</w:t>
            </w:r>
          </w:p>
        </w:tc>
        <w:tc>
          <w:tcPr>
            <w:tcW w:w="705" w:type="dxa"/>
            <w:gridSpan w:val="2"/>
          </w:tcPr>
          <w:p>
            <w:pPr>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textAlignment w:val="center"/>
              <w:rPr>
                <w:kern w:val="0"/>
                <w:sz w:val="18"/>
                <w:szCs w:val="18"/>
              </w:rPr>
            </w:pPr>
            <w:r>
              <w:rPr>
                <w:kern w:val="0"/>
                <w:sz w:val="18"/>
                <w:szCs w:val="18"/>
              </w:rPr>
              <w:t>1910301501</w:t>
            </w:r>
          </w:p>
        </w:tc>
        <w:tc>
          <w:tcPr>
            <w:tcW w:w="2367" w:type="dxa"/>
            <w:gridSpan w:val="4"/>
            <w:vAlign w:val="center"/>
          </w:tcPr>
          <w:p>
            <w:pPr>
              <w:jc w:val="center"/>
              <w:textAlignment w:val="center"/>
              <w:rPr>
                <w:kern w:val="0"/>
                <w:sz w:val="18"/>
                <w:szCs w:val="18"/>
              </w:rPr>
            </w:pPr>
            <w:r>
              <w:rPr>
                <w:rFonts w:hint="eastAsia"/>
                <w:kern w:val="0"/>
                <w:sz w:val="18"/>
                <w:szCs w:val="18"/>
              </w:rPr>
              <w:t>形势与政策（1）</w:t>
            </w:r>
          </w:p>
        </w:tc>
        <w:tc>
          <w:tcPr>
            <w:tcW w:w="709" w:type="dxa"/>
            <w:gridSpan w:val="2"/>
          </w:tcPr>
          <w:p>
            <w:pPr>
              <w:jc w:val="center"/>
              <w:textAlignment w:val="center"/>
              <w:rPr>
                <w:sz w:val="18"/>
                <w:szCs w:val="18"/>
              </w:rPr>
            </w:pPr>
            <w:r>
              <w:rPr>
                <w:sz w:val="18"/>
                <w:szCs w:val="18"/>
              </w:rPr>
              <w:t>0.25</w:t>
            </w:r>
          </w:p>
        </w:tc>
        <w:tc>
          <w:tcPr>
            <w:tcW w:w="1151" w:type="dxa"/>
            <w:gridSpan w:val="2"/>
            <w:vAlign w:val="center"/>
          </w:tcPr>
          <w:p>
            <w:pPr>
              <w:jc w:val="center"/>
              <w:textAlignment w:val="center"/>
              <w:rPr>
                <w:kern w:val="0"/>
                <w:sz w:val="18"/>
                <w:szCs w:val="18"/>
              </w:rPr>
            </w:pPr>
            <w:r>
              <w:rPr>
                <w:kern w:val="0"/>
                <w:sz w:val="18"/>
                <w:szCs w:val="18"/>
              </w:rPr>
              <w:t>1910301501</w:t>
            </w:r>
          </w:p>
        </w:tc>
        <w:tc>
          <w:tcPr>
            <w:tcW w:w="2350" w:type="dxa"/>
            <w:vAlign w:val="center"/>
          </w:tcPr>
          <w:p>
            <w:pPr>
              <w:jc w:val="center"/>
              <w:textAlignment w:val="center"/>
              <w:rPr>
                <w:kern w:val="0"/>
                <w:sz w:val="18"/>
                <w:szCs w:val="18"/>
              </w:rPr>
            </w:pPr>
            <w:r>
              <w:rPr>
                <w:rFonts w:hint="eastAsia"/>
                <w:kern w:val="0"/>
                <w:sz w:val="18"/>
                <w:szCs w:val="18"/>
              </w:rPr>
              <w:t>形势与政策（1）</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textAlignment w:val="center"/>
              <w:rPr>
                <w:kern w:val="0"/>
                <w:sz w:val="18"/>
                <w:szCs w:val="18"/>
              </w:rPr>
            </w:pPr>
            <w:r>
              <w:rPr>
                <w:kern w:val="0"/>
                <w:sz w:val="18"/>
                <w:szCs w:val="18"/>
              </w:rPr>
              <w:t>191030</w:t>
            </w:r>
            <w:r>
              <w:rPr>
                <w:rFonts w:hint="eastAsia"/>
                <w:kern w:val="0"/>
                <w:sz w:val="18"/>
                <w:szCs w:val="18"/>
              </w:rPr>
              <w:t>17</w:t>
            </w:r>
            <w:r>
              <w:rPr>
                <w:kern w:val="0"/>
                <w:sz w:val="18"/>
                <w:szCs w:val="18"/>
              </w:rPr>
              <w:t>0</w:t>
            </w:r>
            <w:r>
              <w:rPr>
                <w:rFonts w:hint="eastAsia"/>
                <w:kern w:val="0"/>
                <w:sz w:val="18"/>
                <w:szCs w:val="18"/>
              </w:rPr>
              <w:t>2</w:t>
            </w:r>
          </w:p>
        </w:tc>
        <w:tc>
          <w:tcPr>
            <w:tcW w:w="2367" w:type="dxa"/>
            <w:gridSpan w:val="4"/>
            <w:vAlign w:val="center"/>
          </w:tcPr>
          <w:p>
            <w:pPr>
              <w:jc w:val="center"/>
              <w:textAlignment w:val="center"/>
              <w:rPr>
                <w:kern w:val="0"/>
                <w:sz w:val="18"/>
                <w:szCs w:val="18"/>
              </w:rPr>
            </w:pPr>
            <w:r>
              <w:rPr>
                <w:kern w:val="0"/>
                <w:sz w:val="18"/>
                <w:szCs w:val="18"/>
              </w:rPr>
              <w:t>毛泽东思想和中国特色社会主义理论体系概论</w:t>
            </w:r>
          </w:p>
        </w:tc>
        <w:tc>
          <w:tcPr>
            <w:tcW w:w="709" w:type="dxa"/>
            <w:gridSpan w:val="2"/>
            <w:vAlign w:val="center"/>
          </w:tcPr>
          <w:p>
            <w:pPr>
              <w:jc w:val="center"/>
              <w:textAlignment w:val="center"/>
              <w:rPr>
                <w:sz w:val="18"/>
                <w:szCs w:val="18"/>
              </w:rPr>
            </w:pPr>
            <w:r>
              <w:rPr>
                <w:sz w:val="18"/>
                <w:szCs w:val="18"/>
              </w:rPr>
              <w:t>2</w:t>
            </w:r>
          </w:p>
        </w:tc>
        <w:tc>
          <w:tcPr>
            <w:tcW w:w="1151" w:type="dxa"/>
            <w:gridSpan w:val="2"/>
            <w:vAlign w:val="center"/>
          </w:tcPr>
          <w:p>
            <w:pPr>
              <w:jc w:val="center"/>
              <w:textAlignment w:val="center"/>
              <w:rPr>
                <w:kern w:val="0"/>
                <w:sz w:val="18"/>
                <w:szCs w:val="18"/>
              </w:rPr>
            </w:pPr>
            <w:r>
              <w:rPr>
                <w:rFonts w:hint="eastAsia"/>
                <w:kern w:val="0"/>
                <w:sz w:val="18"/>
                <w:szCs w:val="18"/>
              </w:rPr>
              <w:t>1910301303</w:t>
            </w:r>
          </w:p>
        </w:tc>
        <w:tc>
          <w:tcPr>
            <w:tcW w:w="2350" w:type="dxa"/>
            <w:vAlign w:val="center"/>
          </w:tcPr>
          <w:p>
            <w:pPr>
              <w:jc w:val="center"/>
              <w:textAlignment w:val="center"/>
              <w:rPr>
                <w:kern w:val="0"/>
                <w:sz w:val="18"/>
                <w:szCs w:val="18"/>
              </w:rPr>
            </w:pPr>
            <w:r>
              <w:rPr>
                <w:rFonts w:hint="eastAsia"/>
                <w:kern w:val="0"/>
                <w:sz w:val="18"/>
                <w:szCs w:val="18"/>
              </w:rPr>
              <w:t>习近平新时代中国特色社会主义思想概论</w:t>
            </w:r>
          </w:p>
        </w:tc>
        <w:tc>
          <w:tcPr>
            <w:tcW w:w="705" w:type="dxa"/>
            <w:gridSpan w:val="2"/>
            <w:vAlign w:val="center"/>
          </w:tcPr>
          <w:p>
            <w:pPr>
              <w:jc w:val="center"/>
              <w:rPr>
                <w:sz w:val="18"/>
                <w:szCs w:val="18"/>
              </w:rPr>
            </w:pPr>
            <w:r>
              <w:rPr>
                <w:rFonts w:hint="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textAlignment w:val="center"/>
              <w:rPr>
                <w:kern w:val="0"/>
                <w:sz w:val="18"/>
                <w:szCs w:val="18"/>
              </w:rPr>
            </w:pPr>
            <w:r>
              <w:rPr>
                <w:rFonts w:hint="eastAsia"/>
                <w:kern w:val="0"/>
                <w:sz w:val="18"/>
                <w:szCs w:val="18"/>
              </w:rPr>
              <w:t>1910301303</w:t>
            </w:r>
          </w:p>
        </w:tc>
        <w:tc>
          <w:tcPr>
            <w:tcW w:w="2367" w:type="dxa"/>
            <w:gridSpan w:val="4"/>
            <w:vAlign w:val="center"/>
          </w:tcPr>
          <w:p>
            <w:pPr>
              <w:jc w:val="center"/>
              <w:textAlignment w:val="center"/>
              <w:rPr>
                <w:kern w:val="0"/>
                <w:sz w:val="18"/>
                <w:szCs w:val="18"/>
              </w:rPr>
            </w:pPr>
            <w:r>
              <w:rPr>
                <w:rFonts w:hint="eastAsia"/>
                <w:kern w:val="0"/>
                <w:sz w:val="18"/>
                <w:szCs w:val="18"/>
              </w:rPr>
              <w:t>习近平新时代中国特色社会主义思想概论</w:t>
            </w:r>
          </w:p>
        </w:tc>
        <w:tc>
          <w:tcPr>
            <w:tcW w:w="709" w:type="dxa"/>
            <w:gridSpan w:val="2"/>
            <w:vAlign w:val="center"/>
          </w:tcPr>
          <w:p>
            <w:pPr>
              <w:jc w:val="center"/>
              <w:textAlignment w:val="center"/>
              <w:rPr>
                <w:sz w:val="18"/>
                <w:szCs w:val="18"/>
              </w:rPr>
            </w:pPr>
            <w:r>
              <w:rPr>
                <w:rFonts w:hint="eastAsia"/>
                <w:sz w:val="18"/>
                <w:szCs w:val="18"/>
              </w:rPr>
              <w:t>1.5</w:t>
            </w:r>
          </w:p>
        </w:tc>
        <w:tc>
          <w:tcPr>
            <w:tcW w:w="1151" w:type="dxa"/>
            <w:gridSpan w:val="2"/>
            <w:vAlign w:val="center"/>
          </w:tcPr>
          <w:p>
            <w:pPr>
              <w:jc w:val="center"/>
              <w:textAlignment w:val="center"/>
              <w:rPr>
                <w:kern w:val="0"/>
                <w:sz w:val="18"/>
                <w:szCs w:val="18"/>
              </w:rPr>
            </w:pPr>
            <w:r>
              <w:rPr>
                <w:kern w:val="0"/>
                <w:sz w:val="18"/>
                <w:szCs w:val="18"/>
              </w:rPr>
              <w:t>1910300702</w:t>
            </w:r>
          </w:p>
        </w:tc>
        <w:tc>
          <w:tcPr>
            <w:tcW w:w="2350" w:type="dxa"/>
            <w:vAlign w:val="center"/>
          </w:tcPr>
          <w:p>
            <w:pPr>
              <w:jc w:val="center"/>
              <w:textAlignment w:val="center"/>
              <w:rPr>
                <w:kern w:val="0"/>
                <w:sz w:val="18"/>
                <w:szCs w:val="18"/>
              </w:rPr>
            </w:pPr>
            <w:r>
              <w:rPr>
                <w:rFonts w:hint="eastAsia"/>
                <w:kern w:val="0"/>
                <w:sz w:val="18"/>
                <w:szCs w:val="18"/>
              </w:rPr>
              <w:t>思想政治理论课实践教学</w:t>
            </w:r>
          </w:p>
        </w:tc>
        <w:tc>
          <w:tcPr>
            <w:tcW w:w="705" w:type="dxa"/>
            <w:gridSpan w:val="2"/>
          </w:tcPr>
          <w:p>
            <w:pPr>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1910300702</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思想政治理论课实践教学</w:t>
            </w:r>
          </w:p>
        </w:tc>
        <w:tc>
          <w:tcPr>
            <w:tcW w:w="709" w:type="dxa"/>
            <w:gridSpan w:val="2"/>
          </w:tcPr>
          <w:p>
            <w:pPr>
              <w:jc w:val="center"/>
              <w:rPr>
                <w:sz w:val="18"/>
                <w:szCs w:val="18"/>
              </w:rPr>
            </w:pPr>
            <w:r>
              <w:rPr>
                <w:sz w:val="18"/>
                <w:szCs w:val="18"/>
              </w:rPr>
              <w:t>0.5</w:t>
            </w:r>
          </w:p>
        </w:tc>
        <w:tc>
          <w:tcPr>
            <w:tcW w:w="1151" w:type="dxa"/>
            <w:gridSpan w:val="2"/>
            <w:vAlign w:val="center"/>
          </w:tcPr>
          <w:p>
            <w:pPr>
              <w:jc w:val="center"/>
              <w:rPr>
                <w:sz w:val="18"/>
                <w:szCs w:val="18"/>
              </w:rPr>
            </w:pPr>
            <w:r>
              <w:rPr>
                <w:sz w:val="18"/>
                <w:szCs w:val="18"/>
              </w:rPr>
              <w:t>1910300403</w:t>
            </w:r>
          </w:p>
        </w:tc>
        <w:tc>
          <w:tcPr>
            <w:tcW w:w="2350" w:type="dxa"/>
            <w:vAlign w:val="center"/>
          </w:tcPr>
          <w:p>
            <w:pPr>
              <w:jc w:val="center"/>
              <w:rPr>
                <w:rFonts w:ascii="宋体" w:hAnsi="宋体" w:cs="宋体"/>
                <w:sz w:val="18"/>
                <w:szCs w:val="18"/>
              </w:rPr>
            </w:pPr>
            <w:r>
              <w:rPr>
                <w:rFonts w:hint="eastAsia" w:ascii="宋体" w:hAnsi="宋体" w:cs="宋体"/>
                <w:sz w:val="18"/>
                <w:szCs w:val="18"/>
              </w:rPr>
              <w:t>马克思主义基本原理</w:t>
            </w:r>
          </w:p>
        </w:tc>
        <w:tc>
          <w:tcPr>
            <w:tcW w:w="705" w:type="dxa"/>
            <w:gridSpan w:val="2"/>
          </w:tcPr>
          <w:p>
            <w:pPr>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1910300403</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马克思主义基本原理</w:t>
            </w:r>
          </w:p>
        </w:tc>
        <w:tc>
          <w:tcPr>
            <w:tcW w:w="709" w:type="dxa"/>
            <w:gridSpan w:val="2"/>
          </w:tcPr>
          <w:p>
            <w:pPr>
              <w:jc w:val="center"/>
              <w:rPr>
                <w:sz w:val="18"/>
                <w:szCs w:val="18"/>
              </w:rPr>
            </w:pPr>
            <w:r>
              <w:rPr>
                <w:sz w:val="18"/>
                <w:szCs w:val="18"/>
              </w:rPr>
              <w:t>1.5</w:t>
            </w:r>
          </w:p>
        </w:tc>
        <w:tc>
          <w:tcPr>
            <w:tcW w:w="1151" w:type="dxa"/>
            <w:gridSpan w:val="2"/>
            <w:vAlign w:val="center"/>
          </w:tcPr>
          <w:p>
            <w:pPr>
              <w:jc w:val="center"/>
              <w:rPr>
                <w:sz w:val="18"/>
                <w:szCs w:val="18"/>
              </w:rPr>
            </w:pPr>
            <w:r>
              <w:rPr>
                <w:sz w:val="18"/>
                <w:szCs w:val="18"/>
              </w:rPr>
              <w:t>2010343302</w:t>
            </w:r>
          </w:p>
        </w:tc>
        <w:tc>
          <w:tcPr>
            <w:tcW w:w="2350" w:type="dxa"/>
            <w:vAlign w:val="center"/>
          </w:tcPr>
          <w:p>
            <w:pPr>
              <w:jc w:val="center"/>
              <w:rPr>
                <w:rFonts w:ascii="宋体" w:hAnsi="宋体" w:cs="宋体"/>
                <w:sz w:val="18"/>
                <w:szCs w:val="18"/>
              </w:rPr>
            </w:pPr>
            <w:r>
              <w:rPr>
                <w:rFonts w:hint="eastAsia" w:ascii="宋体" w:hAnsi="宋体" w:cs="宋体"/>
                <w:sz w:val="18"/>
                <w:szCs w:val="18"/>
              </w:rPr>
              <w:t>大学英语4</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2010333302</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大学英语3</w:t>
            </w:r>
          </w:p>
        </w:tc>
        <w:tc>
          <w:tcPr>
            <w:tcW w:w="709" w:type="dxa"/>
            <w:gridSpan w:val="2"/>
            <w:vAlign w:val="center"/>
          </w:tcPr>
          <w:p>
            <w:pPr>
              <w:jc w:val="center"/>
              <w:rPr>
                <w:sz w:val="18"/>
                <w:szCs w:val="18"/>
              </w:rPr>
            </w:pPr>
            <w:r>
              <w:rPr>
                <w:sz w:val="18"/>
                <w:szCs w:val="18"/>
              </w:rPr>
              <w:t>2</w:t>
            </w:r>
          </w:p>
        </w:tc>
        <w:tc>
          <w:tcPr>
            <w:tcW w:w="1151" w:type="dxa"/>
            <w:gridSpan w:val="2"/>
            <w:vAlign w:val="center"/>
          </w:tcPr>
          <w:p>
            <w:pPr>
              <w:jc w:val="center"/>
              <w:rPr>
                <w:sz w:val="18"/>
                <w:szCs w:val="18"/>
              </w:rPr>
            </w:pPr>
            <w:r>
              <w:rPr>
                <w:sz w:val="18"/>
                <w:szCs w:val="18"/>
              </w:rPr>
              <w:t>1110440701</w:t>
            </w:r>
          </w:p>
        </w:tc>
        <w:tc>
          <w:tcPr>
            <w:tcW w:w="2350" w:type="dxa"/>
            <w:vAlign w:val="center"/>
          </w:tcPr>
          <w:p>
            <w:pPr>
              <w:jc w:val="center"/>
              <w:rPr>
                <w:rFonts w:ascii="宋体" w:hAnsi="宋体" w:cs="宋体"/>
                <w:sz w:val="18"/>
                <w:szCs w:val="18"/>
              </w:rPr>
            </w:pPr>
            <w:r>
              <w:rPr>
                <w:rFonts w:hint="eastAsia" w:ascii="宋体" w:hAnsi="宋体" w:cs="宋体"/>
                <w:sz w:val="18"/>
                <w:szCs w:val="18"/>
              </w:rPr>
              <w:t>大学体育4</w:t>
            </w:r>
          </w:p>
        </w:tc>
        <w:tc>
          <w:tcPr>
            <w:tcW w:w="705"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1110430701</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大学体育3</w:t>
            </w:r>
          </w:p>
        </w:tc>
        <w:tc>
          <w:tcPr>
            <w:tcW w:w="709" w:type="dxa"/>
            <w:gridSpan w:val="2"/>
            <w:vAlign w:val="center"/>
          </w:tcPr>
          <w:p>
            <w:pPr>
              <w:jc w:val="center"/>
              <w:rPr>
                <w:sz w:val="18"/>
                <w:szCs w:val="18"/>
              </w:rPr>
            </w:pPr>
            <w:r>
              <w:rPr>
                <w:sz w:val="18"/>
                <w:szCs w:val="18"/>
              </w:rPr>
              <w:t>1</w:t>
            </w:r>
          </w:p>
        </w:tc>
        <w:tc>
          <w:tcPr>
            <w:tcW w:w="1151" w:type="dxa"/>
            <w:gridSpan w:val="2"/>
            <w:vAlign w:val="center"/>
          </w:tcPr>
          <w:p>
            <w:pPr>
              <w:jc w:val="center"/>
              <w:rPr>
                <w:sz w:val="18"/>
                <w:szCs w:val="18"/>
              </w:rPr>
            </w:pPr>
            <w:r>
              <w:rPr>
                <w:sz w:val="18"/>
                <w:szCs w:val="18"/>
              </w:rPr>
              <w:t>2210300602</w:t>
            </w:r>
          </w:p>
        </w:tc>
        <w:tc>
          <w:tcPr>
            <w:tcW w:w="2350" w:type="dxa"/>
            <w:vAlign w:val="center"/>
          </w:tcPr>
          <w:p>
            <w:pPr>
              <w:jc w:val="center"/>
              <w:rPr>
                <w:rFonts w:ascii="宋体" w:hAnsi="宋体" w:cs="宋体"/>
                <w:sz w:val="18"/>
                <w:szCs w:val="18"/>
              </w:rPr>
            </w:pPr>
            <w:r>
              <w:rPr>
                <w:rFonts w:hint="eastAsia" w:ascii="宋体" w:hAnsi="宋体" w:cs="宋体"/>
                <w:sz w:val="18"/>
                <w:szCs w:val="18"/>
              </w:rPr>
              <w:t>劳动实践</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autoSpaceDN w:val="0"/>
              <w:jc w:val="center"/>
              <w:textAlignment w:val="center"/>
              <w:rPr>
                <w:sz w:val="18"/>
                <w:szCs w:val="18"/>
              </w:rPr>
            </w:pPr>
            <w:r>
              <w:rPr>
                <w:sz w:val="18"/>
                <w:szCs w:val="18"/>
              </w:rPr>
              <w:t>0210300102</w:t>
            </w:r>
          </w:p>
        </w:tc>
        <w:tc>
          <w:tcPr>
            <w:tcW w:w="2367" w:type="dxa"/>
            <w:gridSpan w:val="4"/>
            <w:vAlign w:val="center"/>
          </w:tcPr>
          <w:p>
            <w:pPr>
              <w:autoSpaceDN w:val="0"/>
              <w:jc w:val="center"/>
              <w:textAlignment w:val="center"/>
              <w:rPr>
                <w:rFonts w:ascii="宋体" w:hAnsi="宋体" w:cs="宋体"/>
                <w:sz w:val="18"/>
                <w:szCs w:val="18"/>
              </w:rPr>
            </w:pPr>
            <w:r>
              <w:rPr>
                <w:rFonts w:hint="eastAsia" w:ascii="宋体" w:hAnsi="宋体" w:cs="宋体"/>
                <w:sz w:val="18"/>
                <w:szCs w:val="18"/>
              </w:rPr>
              <w:t>大学语文与应用文写作</w:t>
            </w:r>
          </w:p>
        </w:tc>
        <w:tc>
          <w:tcPr>
            <w:tcW w:w="709" w:type="dxa"/>
            <w:gridSpan w:val="2"/>
            <w:vAlign w:val="center"/>
          </w:tcPr>
          <w:p>
            <w:pPr>
              <w:autoSpaceDN w:val="0"/>
              <w:jc w:val="center"/>
              <w:textAlignment w:val="center"/>
              <w:rPr>
                <w:sz w:val="18"/>
                <w:szCs w:val="18"/>
              </w:rPr>
            </w:pPr>
            <w:r>
              <w:rPr>
                <w:sz w:val="18"/>
                <w:szCs w:val="18"/>
              </w:rPr>
              <w:t>2</w:t>
            </w:r>
          </w:p>
        </w:tc>
        <w:tc>
          <w:tcPr>
            <w:tcW w:w="1151" w:type="dxa"/>
            <w:gridSpan w:val="2"/>
            <w:vAlign w:val="center"/>
          </w:tcPr>
          <w:p>
            <w:pPr>
              <w:ind w:left="-105" w:leftChars="-50" w:right="-105" w:rightChars="-50"/>
              <w:jc w:val="center"/>
              <w:rPr>
                <w:sz w:val="18"/>
                <w:szCs w:val="18"/>
              </w:rPr>
            </w:pPr>
            <w:r>
              <w:rPr>
                <w:sz w:val="18"/>
                <w:szCs w:val="18"/>
              </w:rPr>
              <w:t>0711105002</w:t>
            </w:r>
          </w:p>
        </w:tc>
        <w:tc>
          <w:tcPr>
            <w:tcW w:w="2350" w:type="dxa"/>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财务管理</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2110304401</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大学生创业基础</w:t>
            </w:r>
          </w:p>
        </w:tc>
        <w:tc>
          <w:tcPr>
            <w:tcW w:w="709" w:type="dxa"/>
            <w:gridSpan w:val="2"/>
            <w:vAlign w:val="center"/>
          </w:tcPr>
          <w:p>
            <w:pPr>
              <w:jc w:val="center"/>
              <w:rPr>
                <w:sz w:val="18"/>
                <w:szCs w:val="18"/>
              </w:rPr>
            </w:pPr>
            <w:r>
              <w:rPr>
                <w:sz w:val="18"/>
                <w:szCs w:val="18"/>
              </w:rPr>
              <w:t>1</w:t>
            </w:r>
          </w:p>
        </w:tc>
        <w:tc>
          <w:tcPr>
            <w:tcW w:w="1151" w:type="dxa"/>
            <w:gridSpan w:val="2"/>
            <w:vAlign w:val="center"/>
          </w:tcPr>
          <w:p>
            <w:pPr>
              <w:ind w:left="-105" w:leftChars="-50" w:right="-105" w:rightChars="-50"/>
              <w:jc w:val="center"/>
              <w:rPr>
                <w:sz w:val="18"/>
                <w:szCs w:val="18"/>
              </w:rPr>
            </w:pPr>
            <w:r>
              <w:rPr>
                <w:sz w:val="18"/>
                <w:szCs w:val="18"/>
              </w:rPr>
              <w:t>0711105402</w:t>
            </w:r>
          </w:p>
        </w:tc>
        <w:tc>
          <w:tcPr>
            <w:tcW w:w="2350" w:type="dxa"/>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经济法</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2210300602</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劳动实践</w:t>
            </w:r>
          </w:p>
        </w:tc>
        <w:tc>
          <w:tcPr>
            <w:tcW w:w="709" w:type="dxa"/>
            <w:gridSpan w:val="2"/>
            <w:vAlign w:val="center"/>
          </w:tcPr>
          <w:p>
            <w:pPr>
              <w:jc w:val="center"/>
              <w:rPr>
                <w:sz w:val="18"/>
                <w:szCs w:val="18"/>
              </w:rPr>
            </w:pPr>
            <w:r>
              <w:rPr>
                <w:sz w:val="18"/>
                <w:szCs w:val="18"/>
              </w:rPr>
              <w:t>0.25</w:t>
            </w:r>
          </w:p>
        </w:tc>
        <w:tc>
          <w:tcPr>
            <w:tcW w:w="1151" w:type="dxa"/>
            <w:gridSpan w:val="2"/>
            <w:vAlign w:val="center"/>
          </w:tcPr>
          <w:p>
            <w:pPr>
              <w:ind w:left="-105" w:leftChars="-50" w:right="-105" w:rightChars="-50"/>
              <w:jc w:val="center"/>
              <w:rPr>
                <w:sz w:val="18"/>
                <w:szCs w:val="18"/>
              </w:rPr>
            </w:pPr>
            <w:r>
              <w:rPr>
                <w:sz w:val="18"/>
                <w:szCs w:val="18"/>
              </w:rPr>
              <w:t>0712107401</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物业智能管理软件实训</w:t>
            </w:r>
          </w:p>
        </w:tc>
        <w:tc>
          <w:tcPr>
            <w:tcW w:w="705" w:type="dxa"/>
            <w:gridSpan w:val="2"/>
            <w:vAlign w:val="center"/>
          </w:tcPr>
          <w:p>
            <w:pPr>
              <w:ind w:left="-105" w:leftChars="-50" w:right="-105" w:rightChars="-50"/>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0711100302</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宏观经济学</w:t>
            </w:r>
          </w:p>
        </w:tc>
        <w:tc>
          <w:tcPr>
            <w:tcW w:w="709" w:type="dxa"/>
            <w:gridSpan w:val="2"/>
            <w:vAlign w:val="center"/>
          </w:tcPr>
          <w:p>
            <w:pPr>
              <w:ind w:left="-105" w:leftChars="-50" w:right="-105" w:rightChars="-50"/>
              <w:jc w:val="center"/>
              <w:rPr>
                <w:sz w:val="18"/>
                <w:szCs w:val="18"/>
              </w:rPr>
            </w:pPr>
            <w:r>
              <w:rPr>
                <w:sz w:val="18"/>
                <w:szCs w:val="18"/>
              </w:rPr>
              <w:t>2</w:t>
            </w:r>
          </w:p>
        </w:tc>
        <w:tc>
          <w:tcPr>
            <w:tcW w:w="1151" w:type="dxa"/>
            <w:gridSpan w:val="2"/>
            <w:vAlign w:val="center"/>
          </w:tcPr>
          <w:p>
            <w:pPr>
              <w:ind w:left="-105" w:leftChars="-50" w:right="-105" w:rightChars="-50"/>
              <w:jc w:val="center"/>
              <w:rPr>
                <w:sz w:val="18"/>
                <w:szCs w:val="18"/>
              </w:rPr>
            </w:pPr>
            <w:r>
              <w:rPr>
                <w:sz w:val="18"/>
                <w:szCs w:val="18"/>
              </w:rPr>
              <w:t>0712105102</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房地产经营与管理</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0712103002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物业管理法规</w:t>
            </w:r>
          </w:p>
        </w:tc>
        <w:tc>
          <w:tcPr>
            <w:tcW w:w="709" w:type="dxa"/>
            <w:gridSpan w:val="2"/>
            <w:vAlign w:val="center"/>
          </w:tcPr>
          <w:p>
            <w:pPr>
              <w:ind w:left="-105" w:leftChars="-50" w:right="-105" w:rightChars="-50"/>
              <w:jc w:val="center"/>
              <w:rPr>
                <w:sz w:val="18"/>
                <w:szCs w:val="18"/>
              </w:rPr>
            </w:pPr>
            <w:r>
              <w:rPr>
                <w:sz w:val="18"/>
                <w:szCs w:val="18"/>
              </w:rPr>
              <w:t>2</w:t>
            </w:r>
          </w:p>
        </w:tc>
        <w:tc>
          <w:tcPr>
            <w:tcW w:w="1151" w:type="dxa"/>
            <w:gridSpan w:val="2"/>
            <w:vAlign w:val="center"/>
          </w:tcPr>
          <w:p>
            <w:pPr>
              <w:ind w:left="-105" w:leftChars="-50" w:right="-105" w:rightChars="-50"/>
              <w:jc w:val="center"/>
              <w:rPr>
                <w:sz w:val="18"/>
                <w:szCs w:val="18"/>
              </w:rPr>
            </w:pPr>
            <w:r>
              <w:rPr>
                <w:sz w:val="18"/>
                <w:szCs w:val="18"/>
              </w:rPr>
              <w:t>0712105703</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房屋结构与识图</w:t>
            </w:r>
          </w:p>
        </w:tc>
        <w:tc>
          <w:tcPr>
            <w:tcW w:w="705" w:type="dxa"/>
            <w:gridSpan w:val="2"/>
            <w:vAlign w:val="center"/>
          </w:tcPr>
          <w:p>
            <w:pPr>
              <w:ind w:left="-105" w:leftChars="-50" w:right="-105" w:rightChars="-5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0712103202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房地产政策与制度</w:t>
            </w:r>
          </w:p>
        </w:tc>
        <w:tc>
          <w:tcPr>
            <w:tcW w:w="709" w:type="dxa"/>
            <w:gridSpan w:val="2"/>
            <w:vAlign w:val="center"/>
          </w:tcPr>
          <w:p>
            <w:pPr>
              <w:ind w:left="-105" w:leftChars="-50" w:right="-105" w:rightChars="-50"/>
              <w:jc w:val="center"/>
              <w:rPr>
                <w:sz w:val="18"/>
                <w:szCs w:val="18"/>
              </w:rPr>
            </w:pPr>
            <w:r>
              <w:rPr>
                <w:sz w:val="18"/>
                <w:szCs w:val="18"/>
              </w:rPr>
              <w:t>2</w:t>
            </w:r>
          </w:p>
        </w:tc>
        <w:tc>
          <w:tcPr>
            <w:tcW w:w="1151" w:type="dxa"/>
            <w:gridSpan w:val="2"/>
            <w:vAlign w:val="center"/>
          </w:tcPr>
          <w:p>
            <w:pPr>
              <w:ind w:left="-105" w:leftChars="-50" w:right="-105" w:rightChars="-50"/>
              <w:jc w:val="center"/>
              <w:rPr>
                <w:sz w:val="18"/>
                <w:szCs w:val="18"/>
              </w:rPr>
            </w:pPr>
            <w:r>
              <w:rPr>
                <w:sz w:val="18"/>
                <w:szCs w:val="18"/>
              </w:rPr>
              <w:t>0712105802</w:t>
            </w:r>
          </w:p>
        </w:tc>
        <w:tc>
          <w:tcPr>
            <w:tcW w:w="2350" w:type="dxa"/>
            <w:vAlign w:val="center"/>
          </w:tcPr>
          <w:p>
            <w:pPr>
              <w:ind w:left="-105" w:leftChars="-50" w:right="-105" w:rightChars="-50"/>
              <w:jc w:val="center"/>
              <w:rPr>
                <w:sz w:val="18"/>
                <w:szCs w:val="18"/>
              </w:rPr>
            </w:pPr>
            <w:r>
              <w:rPr>
                <w:sz w:val="18"/>
                <w:szCs w:val="18"/>
              </w:rPr>
              <w:t>房地产营销学</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0712103102</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智慧</w:t>
            </w:r>
            <w:r>
              <w:rPr>
                <w:rFonts w:ascii="宋体" w:hAnsi="宋体" w:cs="宋体"/>
                <w:sz w:val="18"/>
                <w:szCs w:val="18"/>
              </w:rPr>
              <w:t>社区管理</w:t>
            </w:r>
          </w:p>
        </w:tc>
        <w:tc>
          <w:tcPr>
            <w:tcW w:w="709" w:type="dxa"/>
            <w:gridSpan w:val="2"/>
            <w:vAlign w:val="center"/>
          </w:tcPr>
          <w:p>
            <w:pPr>
              <w:ind w:left="-105" w:leftChars="-50" w:right="-105" w:rightChars="-50"/>
              <w:jc w:val="center"/>
              <w:rPr>
                <w:sz w:val="18"/>
                <w:szCs w:val="18"/>
              </w:rPr>
            </w:pPr>
            <w:r>
              <w:rPr>
                <w:sz w:val="18"/>
                <w:szCs w:val="18"/>
              </w:rPr>
              <w:t>2</w:t>
            </w:r>
          </w:p>
        </w:tc>
        <w:tc>
          <w:tcPr>
            <w:tcW w:w="1151" w:type="dxa"/>
            <w:gridSpan w:val="2"/>
            <w:vAlign w:val="center"/>
          </w:tcPr>
          <w:p>
            <w:pPr>
              <w:ind w:left="-105" w:leftChars="-50" w:right="-105" w:rightChars="-50"/>
              <w:jc w:val="center"/>
              <w:rPr>
                <w:rFonts w:ascii="宋体" w:hAnsi="宋体" w:cs="宋体"/>
                <w:sz w:val="18"/>
                <w:szCs w:val="18"/>
              </w:rPr>
            </w:pPr>
          </w:p>
        </w:tc>
        <w:tc>
          <w:tcPr>
            <w:tcW w:w="2350" w:type="dxa"/>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0711100602</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基础会计</w:t>
            </w:r>
          </w:p>
        </w:tc>
        <w:tc>
          <w:tcPr>
            <w:tcW w:w="709" w:type="dxa"/>
            <w:gridSpan w:val="2"/>
            <w:vAlign w:val="center"/>
          </w:tcPr>
          <w:p>
            <w:pPr>
              <w:ind w:left="-105" w:leftChars="-50" w:right="-105" w:rightChars="-50"/>
              <w:jc w:val="center"/>
              <w:rPr>
                <w:sz w:val="18"/>
                <w:szCs w:val="18"/>
              </w:rPr>
            </w:pPr>
            <w:r>
              <w:rPr>
                <w:sz w:val="18"/>
                <w:szCs w:val="18"/>
              </w:rPr>
              <w:t>2</w:t>
            </w:r>
          </w:p>
        </w:tc>
        <w:tc>
          <w:tcPr>
            <w:tcW w:w="1151" w:type="dxa"/>
            <w:gridSpan w:val="2"/>
            <w:vAlign w:val="center"/>
          </w:tcPr>
          <w:p>
            <w:pPr>
              <w:ind w:left="-105" w:leftChars="-50" w:right="-105" w:rightChars="-50"/>
              <w:jc w:val="center"/>
              <w:rPr>
                <w:rFonts w:ascii="宋体" w:hAnsi="宋体" w:cs="宋体"/>
                <w:sz w:val="18"/>
                <w:szCs w:val="18"/>
              </w:rPr>
            </w:pPr>
          </w:p>
        </w:tc>
        <w:tc>
          <w:tcPr>
            <w:tcW w:w="2350" w:type="dxa"/>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w:t>
            </w:r>
            <w:r>
              <w:rPr>
                <w:rFonts w:hint="eastAsia"/>
                <w:sz w:val="18"/>
                <w:szCs w:val="18"/>
              </w:rPr>
              <w:t>28</w:t>
            </w:r>
            <w:r>
              <w:rPr>
                <w:sz w:val="18"/>
                <w:szCs w:val="18"/>
              </w:rPr>
              <w:t>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专业见习</w:t>
            </w:r>
          </w:p>
        </w:tc>
        <w:tc>
          <w:tcPr>
            <w:tcW w:w="709" w:type="dxa"/>
            <w:gridSpan w:val="2"/>
            <w:vAlign w:val="center"/>
          </w:tcPr>
          <w:p>
            <w:pPr>
              <w:ind w:left="-105" w:leftChars="-50" w:right="-105" w:rightChars="-50"/>
              <w:jc w:val="center"/>
              <w:rPr>
                <w:sz w:val="18"/>
                <w:szCs w:val="18"/>
              </w:rPr>
            </w:pPr>
            <w:r>
              <w:rPr>
                <w:sz w:val="18"/>
                <w:szCs w:val="18"/>
              </w:rPr>
              <w:t>1</w:t>
            </w:r>
          </w:p>
        </w:tc>
        <w:tc>
          <w:tcPr>
            <w:tcW w:w="1151" w:type="dxa"/>
            <w:gridSpan w:val="2"/>
            <w:vAlign w:val="center"/>
          </w:tcPr>
          <w:p>
            <w:pPr>
              <w:ind w:left="-105" w:leftChars="-50" w:right="-105" w:rightChars="-50"/>
              <w:jc w:val="center"/>
              <w:rPr>
                <w:rFonts w:ascii="宋体" w:hAnsi="宋体" w:cs="宋体"/>
                <w:sz w:val="18"/>
                <w:szCs w:val="18"/>
              </w:rPr>
            </w:pPr>
          </w:p>
        </w:tc>
        <w:tc>
          <w:tcPr>
            <w:tcW w:w="2350" w:type="dxa"/>
            <w:vAlign w:val="center"/>
          </w:tcPr>
          <w:p>
            <w:pPr>
              <w:ind w:left="-105" w:leftChars="-50" w:right="-105" w:rightChars="-50"/>
              <w:jc w:val="center"/>
              <w:rPr>
                <w:rFonts w:ascii="宋体" w:hAnsi="宋体" w:cs="宋体"/>
                <w:sz w:val="18"/>
                <w:szCs w:val="18"/>
              </w:rPr>
            </w:pPr>
          </w:p>
        </w:tc>
        <w:tc>
          <w:tcPr>
            <w:tcW w:w="705" w:type="dxa"/>
            <w:gridSpan w:val="2"/>
            <w:vAlign w:val="center"/>
          </w:tcPr>
          <w:p>
            <w:pPr>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rPr>
                <w:rFonts w:ascii="Calibri" w:hAnsi="Calibri"/>
                <w:sz w:val="18"/>
                <w:szCs w:val="18"/>
              </w:rPr>
            </w:pPr>
            <w:r>
              <w:rPr>
                <w:sz w:val="18"/>
                <w:szCs w:val="18"/>
              </w:rPr>
              <w:t>必修合计</w:t>
            </w:r>
          </w:p>
        </w:tc>
        <w:tc>
          <w:tcPr>
            <w:tcW w:w="3076" w:type="dxa"/>
            <w:gridSpan w:val="6"/>
          </w:tcPr>
          <w:p>
            <w:pPr>
              <w:rPr>
                <w:sz w:val="18"/>
                <w:szCs w:val="18"/>
              </w:rPr>
            </w:pPr>
            <w:r>
              <w:rPr>
                <w:rFonts w:hint="eastAsia"/>
                <w:sz w:val="18"/>
                <w:szCs w:val="18"/>
              </w:rPr>
              <w:t>23</w:t>
            </w:r>
            <w:r>
              <w:rPr>
                <w:sz w:val="18"/>
                <w:szCs w:val="18"/>
              </w:rPr>
              <w:t>学分</w:t>
            </w:r>
          </w:p>
        </w:tc>
        <w:tc>
          <w:tcPr>
            <w:tcW w:w="1151" w:type="dxa"/>
            <w:gridSpan w:val="2"/>
          </w:tcPr>
          <w:p>
            <w:pPr>
              <w:rPr>
                <w:rFonts w:ascii="Calibri" w:hAnsi="Calibri"/>
                <w:sz w:val="18"/>
                <w:szCs w:val="18"/>
              </w:rPr>
            </w:pPr>
            <w:r>
              <w:rPr>
                <w:sz w:val="18"/>
                <w:szCs w:val="18"/>
              </w:rPr>
              <w:t>必修合计</w:t>
            </w:r>
          </w:p>
        </w:tc>
        <w:tc>
          <w:tcPr>
            <w:tcW w:w="3055" w:type="dxa"/>
            <w:gridSpan w:val="3"/>
          </w:tcPr>
          <w:p>
            <w:pPr>
              <w:rPr>
                <w:sz w:val="18"/>
                <w:szCs w:val="18"/>
              </w:rPr>
            </w:pPr>
            <w:r>
              <w:rPr>
                <w:rFonts w:hint="eastAsia"/>
                <w:sz w:val="18"/>
                <w:szCs w:val="18"/>
              </w:rPr>
              <w:t>18.5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8"/>
          </w:tcPr>
          <w:p>
            <w:pPr>
              <w:rPr>
                <w:color w:val="FF0000"/>
                <w:sz w:val="18"/>
                <w:szCs w:val="18"/>
              </w:rPr>
            </w:pPr>
          </w:p>
        </w:tc>
        <w:tc>
          <w:tcPr>
            <w:tcW w:w="4206" w:type="dxa"/>
            <w:gridSpan w:val="5"/>
          </w:tcPr>
          <w:p>
            <w:pPr>
              <w:rPr>
                <w:sz w:val="18"/>
                <w:szCs w:val="18"/>
              </w:rPr>
            </w:pPr>
            <w:r>
              <w:rPr>
                <w:rFonts w:hint="eastAsia"/>
                <w:sz w:val="18"/>
                <w:szCs w:val="18"/>
              </w:rPr>
              <w:t>以下专业选修课程：（至少选修2学分）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60" w:lineRule="exact"/>
              <w:jc w:val="center"/>
              <w:textAlignment w:val="center"/>
              <w:rPr>
                <w:sz w:val="18"/>
                <w:szCs w:val="18"/>
              </w:rPr>
            </w:pPr>
          </w:p>
        </w:tc>
        <w:tc>
          <w:tcPr>
            <w:tcW w:w="2084" w:type="dxa"/>
            <w:vAlign w:val="center"/>
          </w:tcPr>
          <w:p>
            <w:pPr>
              <w:jc w:val="center"/>
              <w:rPr>
                <w:sz w:val="18"/>
                <w:szCs w:val="18"/>
              </w:rPr>
            </w:pPr>
          </w:p>
        </w:tc>
        <w:tc>
          <w:tcPr>
            <w:tcW w:w="992" w:type="dxa"/>
            <w:gridSpan w:val="5"/>
            <w:vAlign w:val="center"/>
          </w:tcPr>
          <w:p>
            <w:pPr>
              <w:ind w:left="-105" w:leftChars="-50" w:right="-105" w:rightChars="-50"/>
              <w:jc w:val="center"/>
              <w:rPr>
                <w:rFonts w:ascii="宋体" w:hAnsi="宋体" w:cs="宋体"/>
                <w:sz w:val="18"/>
                <w:szCs w:val="18"/>
              </w:rPr>
            </w:pPr>
          </w:p>
        </w:tc>
        <w:tc>
          <w:tcPr>
            <w:tcW w:w="1151" w:type="dxa"/>
            <w:gridSpan w:val="2"/>
            <w:vAlign w:val="center"/>
          </w:tcPr>
          <w:p>
            <w:pPr>
              <w:ind w:left="-105" w:leftChars="-50" w:right="-105" w:rightChars="-50"/>
              <w:jc w:val="center"/>
              <w:rPr>
                <w:sz w:val="18"/>
                <w:szCs w:val="18"/>
              </w:rPr>
            </w:pPr>
            <w:r>
              <w:rPr>
                <w:rFonts w:hint="eastAsia"/>
                <w:sz w:val="18"/>
                <w:szCs w:val="18"/>
              </w:rPr>
              <w:t>0711100802</w:t>
            </w:r>
          </w:p>
        </w:tc>
        <w:tc>
          <w:tcPr>
            <w:tcW w:w="2350" w:type="dxa"/>
            <w:vAlign w:val="center"/>
          </w:tcPr>
          <w:p>
            <w:pPr>
              <w:ind w:left="-105" w:leftChars="-50" w:right="-105" w:rightChars="-50"/>
              <w:jc w:val="center"/>
              <w:rPr>
                <w:sz w:val="18"/>
                <w:szCs w:val="18"/>
              </w:rPr>
            </w:pPr>
            <w:r>
              <w:rPr>
                <w:rFonts w:hint="eastAsia"/>
                <w:sz w:val="18"/>
                <w:szCs w:val="18"/>
              </w:rPr>
              <w:t>市场营销</w:t>
            </w:r>
          </w:p>
        </w:tc>
        <w:tc>
          <w:tcPr>
            <w:tcW w:w="705" w:type="dxa"/>
            <w:gridSpan w:val="2"/>
            <w:vAlign w:val="center"/>
          </w:tcPr>
          <w:p>
            <w:pPr>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jc w:val="center"/>
              <w:rPr>
                <w:sz w:val="18"/>
                <w:szCs w:val="18"/>
              </w:rPr>
            </w:pPr>
          </w:p>
        </w:tc>
        <w:tc>
          <w:tcPr>
            <w:tcW w:w="2084" w:type="dxa"/>
          </w:tcPr>
          <w:p>
            <w:pPr>
              <w:jc w:val="center"/>
              <w:rPr>
                <w:sz w:val="18"/>
                <w:szCs w:val="18"/>
              </w:rPr>
            </w:pPr>
          </w:p>
        </w:tc>
        <w:tc>
          <w:tcPr>
            <w:tcW w:w="992" w:type="dxa"/>
            <w:gridSpan w:val="5"/>
          </w:tcPr>
          <w:p>
            <w:pPr>
              <w:jc w:val="center"/>
              <w:rPr>
                <w:sz w:val="18"/>
                <w:szCs w:val="18"/>
              </w:rPr>
            </w:pPr>
          </w:p>
        </w:tc>
        <w:tc>
          <w:tcPr>
            <w:tcW w:w="1151" w:type="dxa"/>
            <w:gridSpan w:val="2"/>
            <w:vAlign w:val="center"/>
          </w:tcPr>
          <w:p>
            <w:pPr>
              <w:autoSpaceDN w:val="0"/>
              <w:spacing w:line="260" w:lineRule="exact"/>
              <w:jc w:val="center"/>
              <w:textAlignment w:val="center"/>
              <w:rPr>
                <w:sz w:val="18"/>
                <w:szCs w:val="18"/>
              </w:rPr>
            </w:pPr>
            <w:r>
              <w:rPr>
                <w:rFonts w:hint="eastAsia"/>
                <w:sz w:val="18"/>
                <w:szCs w:val="18"/>
              </w:rPr>
              <w:t>1510310902</w:t>
            </w:r>
          </w:p>
        </w:tc>
        <w:tc>
          <w:tcPr>
            <w:tcW w:w="2350" w:type="dxa"/>
            <w:vAlign w:val="center"/>
          </w:tcPr>
          <w:p>
            <w:pPr>
              <w:autoSpaceDN w:val="0"/>
              <w:spacing w:line="260" w:lineRule="exact"/>
              <w:jc w:val="center"/>
              <w:textAlignment w:val="center"/>
              <w:rPr>
                <w:sz w:val="18"/>
                <w:szCs w:val="18"/>
              </w:rPr>
            </w:pPr>
            <w:r>
              <w:rPr>
                <w:rFonts w:hint="eastAsia"/>
                <w:sz w:val="18"/>
                <w:szCs w:val="18"/>
              </w:rPr>
              <w:t>概率论B2</w:t>
            </w:r>
          </w:p>
        </w:tc>
        <w:tc>
          <w:tcPr>
            <w:tcW w:w="705" w:type="dxa"/>
            <w:gridSpan w:val="2"/>
          </w:tcPr>
          <w:p>
            <w:pPr>
              <w:autoSpaceDN w:val="0"/>
              <w:spacing w:line="260" w:lineRule="exact"/>
              <w:ind w:firstLine="180" w:firstLineChars="100"/>
              <w:textAlignment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8"/>
          </w:tcPr>
          <w:p>
            <w:pPr>
              <w:rPr>
                <w:sz w:val="18"/>
                <w:szCs w:val="18"/>
              </w:rPr>
            </w:pPr>
            <w:r>
              <w:rPr>
                <w:sz w:val="18"/>
                <w:szCs w:val="18"/>
              </w:rPr>
              <w:t>备注：本学期总学分</w:t>
            </w:r>
            <w:r>
              <w:rPr>
                <w:rFonts w:hint="eastAsia"/>
                <w:sz w:val="18"/>
                <w:szCs w:val="18"/>
              </w:rPr>
              <w:t>23</w:t>
            </w:r>
            <w:r>
              <w:rPr>
                <w:sz w:val="18"/>
                <w:szCs w:val="18"/>
              </w:rPr>
              <w:t>学分。</w:t>
            </w:r>
          </w:p>
          <w:p>
            <w:pPr>
              <w:rPr>
                <w:sz w:val="18"/>
                <w:szCs w:val="18"/>
              </w:rPr>
            </w:pPr>
          </w:p>
        </w:tc>
        <w:tc>
          <w:tcPr>
            <w:tcW w:w="4206" w:type="dxa"/>
            <w:gridSpan w:val="5"/>
          </w:tcPr>
          <w:p>
            <w:pPr>
              <w:rPr>
                <w:sz w:val="18"/>
                <w:szCs w:val="18"/>
              </w:rPr>
            </w:pPr>
            <w:r>
              <w:rPr>
                <w:sz w:val="18"/>
                <w:szCs w:val="18"/>
              </w:rPr>
              <w:t>备注：本学期总学分</w:t>
            </w:r>
            <w:r>
              <w:rPr>
                <w:rFonts w:hint="eastAsia"/>
                <w:sz w:val="18"/>
                <w:szCs w:val="18"/>
              </w:rPr>
              <w:t>20.5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3"/>
            <w:tcBorders>
              <w:left w:val="nil"/>
              <w:right w:val="nil"/>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pPr>
              <w:rPr>
                <w:sz w:val="18"/>
                <w:szCs w:val="18"/>
              </w:rPr>
            </w:pPr>
            <w:r>
              <w:rPr>
                <w:b/>
                <w:bCs/>
                <w:sz w:val="18"/>
                <w:szCs w:val="18"/>
              </w:rPr>
              <w:t>第</w:t>
            </w:r>
            <w:r>
              <w:rPr>
                <w:rFonts w:hint="eastAsia"/>
                <w:b/>
                <w:bCs/>
                <w:sz w:val="18"/>
                <w:szCs w:val="18"/>
              </w:rPr>
              <w:t>五</w:t>
            </w:r>
            <w:r>
              <w:rPr>
                <w:b/>
                <w:bCs/>
                <w:sz w:val="18"/>
                <w:szCs w:val="18"/>
              </w:rPr>
              <w:t>学期</w:t>
            </w:r>
          </w:p>
        </w:tc>
        <w:tc>
          <w:tcPr>
            <w:tcW w:w="4307" w:type="dxa"/>
            <w:gridSpan w:val="6"/>
          </w:tcPr>
          <w:p>
            <w:pPr>
              <w:rPr>
                <w:sz w:val="18"/>
                <w:szCs w:val="18"/>
              </w:rPr>
            </w:pPr>
            <w:r>
              <w:rPr>
                <w:b/>
                <w:bCs/>
                <w:sz w:val="18"/>
                <w:szCs w:val="18"/>
              </w:rPr>
              <w:t>第</w:t>
            </w:r>
            <w:r>
              <w:rPr>
                <w:rFonts w:hint="eastAsia"/>
                <w:b/>
                <w:bCs/>
                <w:sz w:val="18"/>
                <w:szCs w:val="18"/>
              </w:rPr>
              <w:t>六</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jc w:val="center"/>
              <w:rPr>
                <w:sz w:val="18"/>
                <w:szCs w:val="18"/>
              </w:rPr>
            </w:pPr>
            <w:r>
              <w:rPr>
                <w:sz w:val="18"/>
                <w:szCs w:val="18"/>
              </w:rPr>
              <w:t>课程编码</w:t>
            </w:r>
          </w:p>
        </w:tc>
        <w:tc>
          <w:tcPr>
            <w:tcW w:w="2367" w:type="dxa"/>
            <w:gridSpan w:val="4"/>
          </w:tcPr>
          <w:p>
            <w:pPr>
              <w:jc w:val="center"/>
              <w:rPr>
                <w:sz w:val="18"/>
                <w:szCs w:val="18"/>
              </w:rPr>
            </w:pPr>
            <w:r>
              <w:rPr>
                <w:sz w:val="18"/>
                <w:szCs w:val="18"/>
              </w:rPr>
              <w:t>课程名称</w:t>
            </w:r>
          </w:p>
        </w:tc>
        <w:tc>
          <w:tcPr>
            <w:tcW w:w="608" w:type="dxa"/>
          </w:tcPr>
          <w:p>
            <w:pPr>
              <w:jc w:val="center"/>
              <w:rPr>
                <w:sz w:val="18"/>
                <w:szCs w:val="18"/>
              </w:rPr>
            </w:pPr>
            <w:r>
              <w:rPr>
                <w:sz w:val="18"/>
                <w:szCs w:val="18"/>
              </w:rPr>
              <w:t>学分</w:t>
            </w:r>
          </w:p>
        </w:tc>
        <w:tc>
          <w:tcPr>
            <w:tcW w:w="1252" w:type="dxa"/>
            <w:gridSpan w:val="3"/>
          </w:tcPr>
          <w:p>
            <w:pPr>
              <w:jc w:val="center"/>
              <w:rPr>
                <w:sz w:val="18"/>
                <w:szCs w:val="18"/>
              </w:rPr>
            </w:pPr>
            <w:r>
              <w:rPr>
                <w:sz w:val="18"/>
                <w:szCs w:val="18"/>
              </w:rPr>
              <w:t>课程编码</w:t>
            </w:r>
          </w:p>
        </w:tc>
        <w:tc>
          <w:tcPr>
            <w:tcW w:w="2350" w:type="dxa"/>
          </w:tcPr>
          <w:p>
            <w:pPr>
              <w:jc w:val="center"/>
              <w:rPr>
                <w:sz w:val="18"/>
                <w:szCs w:val="18"/>
              </w:rPr>
            </w:pPr>
            <w:r>
              <w:rPr>
                <w:sz w:val="18"/>
                <w:szCs w:val="18"/>
              </w:rPr>
              <w:t>课程名称</w:t>
            </w:r>
          </w:p>
        </w:tc>
        <w:tc>
          <w:tcPr>
            <w:tcW w:w="705" w:type="dxa"/>
            <w:gridSpan w:val="2"/>
          </w:tcPr>
          <w:p>
            <w:pPr>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1910301601</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形势与政策（2）</w:t>
            </w:r>
          </w:p>
        </w:tc>
        <w:tc>
          <w:tcPr>
            <w:tcW w:w="608" w:type="dxa"/>
          </w:tcPr>
          <w:p>
            <w:pPr>
              <w:jc w:val="center"/>
              <w:rPr>
                <w:sz w:val="18"/>
                <w:szCs w:val="18"/>
              </w:rPr>
            </w:pPr>
            <w:r>
              <w:rPr>
                <w:sz w:val="18"/>
                <w:szCs w:val="18"/>
              </w:rPr>
              <w:t>0.25</w:t>
            </w:r>
          </w:p>
        </w:tc>
        <w:tc>
          <w:tcPr>
            <w:tcW w:w="1252" w:type="dxa"/>
            <w:gridSpan w:val="3"/>
            <w:vAlign w:val="center"/>
          </w:tcPr>
          <w:p>
            <w:pPr>
              <w:jc w:val="center"/>
              <w:rPr>
                <w:sz w:val="18"/>
                <w:szCs w:val="18"/>
              </w:rPr>
            </w:pPr>
            <w:r>
              <w:rPr>
                <w:sz w:val="18"/>
                <w:szCs w:val="18"/>
              </w:rPr>
              <w:t>1910301601</w:t>
            </w:r>
          </w:p>
        </w:tc>
        <w:tc>
          <w:tcPr>
            <w:tcW w:w="2350" w:type="dxa"/>
            <w:vAlign w:val="center"/>
          </w:tcPr>
          <w:p>
            <w:pPr>
              <w:jc w:val="center"/>
              <w:rPr>
                <w:sz w:val="18"/>
                <w:szCs w:val="18"/>
              </w:rPr>
            </w:pPr>
            <w:r>
              <w:rPr>
                <w:sz w:val="18"/>
                <w:szCs w:val="18"/>
              </w:rPr>
              <w:t>形势与政策（2）</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1910300702</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思想政治理论课实践教学</w:t>
            </w:r>
          </w:p>
        </w:tc>
        <w:tc>
          <w:tcPr>
            <w:tcW w:w="608" w:type="dxa"/>
          </w:tcPr>
          <w:p>
            <w:pPr>
              <w:jc w:val="center"/>
              <w:rPr>
                <w:sz w:val="18"/>
                <w:szCs w:val="18"/>
              </w:rPr>
            </w:pPr>
            <w:r>
              <w:rPr>
                <w:sz w:val="18"/>
                <w:szCs w:val="18"/>
              </w:rPr>
              <w:t>1</w:t>
            </w:r>
          </w:p>
        </w:tc>
        <w:tc>
          <w:tcPr>
            <w:tcW w:w="1252" w:type="dxa"/>
            <w:gridSpan w:val="3"/>
            <w:vAlign w:val="center"/>
          </w:tcPr>
          <w:p>
            <w:pPr>
              <w:jc w:val="center"/>
              <w:rPr>
                <w:sz w:val="18"/>
                <w:szCs w:val="18"/>
              </w:rPr>
            </w:pPr>
            <w:r>
              <w:rPr>
                <w:sz w:val="18"/>
                <w:szCs w:val="18"/>
              </w:rPr>
              <w:t>111046070</w:t>
            </w:r>
            <w:r>
              <w:rPr>
                <w:rFonts w:hint="eastAsia"/>
                <w:sz w:val="18"/>
                <w:szCs w:val="18"/>
              </w:rPr>
              <w:t>0</w:t>
            </w:r>
          </w:p>
        </w:tc>
        <w:tc>
          <w:tcPr>
            <w:tcW w:w="2350" w:type="dxa"/>
            <w:vAlign w:val="center"/>
          </w:tcPr>
          <w:p>
            <w:pPr>
              <w:jc w:val="center"/>
              <w:rPr>
                <w:sz w:val="18"/>
                <w:szCs w:val="18"/>
              </w:rPr>
            </w:pPr>
            <w:r>
              <w:rPr>
                <w:sz w:val="18"/>
                <w:szCs w:val="18"/>
              </w:rPr>
              <w:t>大学体育6</w:t>
            </w:r>
          </w:p>
        </w:tc>
        <w:tc>
          <w:tcPr>
            <w:tcW w:w="705" w:type="dxa"/>
            <w:gridSpan w:val="2"/>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111045070</w:t>
            </w:r>
            <w:r>
              <w:rPr>
                <w:rFonts w:hint="eastAsia"/>
                <w:sz w:val="18"/>
                <w:szCs w:val="18"/>
              </w:rPr>
              <w:t>0</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大学体育5</w:t>
            </w:r>
          </w:p>
        </w:tc>
        <w:tc>
          <w:tcPr>
            <w:tcW w:w="608" w:type="dxa"/>
            <w:vAlign w:val="center"/>
          </w:tcPr>
          <w:p>
            <w:pPr>
              <w:jc w:val="center"/>
              <w:rPr>
                <w:sz w:val="18"/>
                <w:szCs w:val="18"/>
              </w:rPr>
            </w:pPr>
            <w:r>
              <w:rPr>
                <w:rFonts w:hint="eastAsia"/>
                <w:sz w:val="18"/>
                <w:szCs w:val="18"/>
              </w:rPr>
              <w:t>0</w:t>
            </w:r>
          </w:p>
        </w:tc>
        <w:tc>
          <w:tcPr>
            <w:tcW w:w="1252" w:type="dxa"/>
            <w:gridSpan w:val="3"/>
            <w:vAlign w:val="center"/>
          </w:tcPr>
          <w:p>
            <w:pPr>
              <w:jc w:val="center"/>
              <w:rPr>
                <w:sz w:val="18"/>
                <w:szCs w:val="18"/>
              </w:rPr>
            </w:pPr>
            <w:r>
              <w:rPr>
                <w:sz w:val="18"/>
                <w:szCs w:val="18"/>
              </w:rPr>
              <w:t>2110304501</w:t>
            </w:r>
          </w:p>
        </w:tc>
        <w:tc>
          <w:tcPr>
            <w:tcW w:w="2350" w:type="dxa"/>
            <w:vAlign w:val="center"/>
          </w:tcPr>
          <w:p>
            <w:pPr>
              <w:jc w:val="center"/>
              <w:rPr>
                <w:sz w:val="18"/>
                <w:szCs w:val="18"/>
              </w:rPr>
            </w:pPr>
            <w:r>
              <w:rPr>
                <w:sz w:val="18"/>
                <w:szCs w:val="18"/>
              </w:rPr>
              <w:t>大学生职前指导</w:t>
            </w:r>
          </w:p>
        </w:tc>
        <w:tc>
          <w:tcPr>
            <w:tcW w:w="705" w:type="dxa"/>
            <w:gridSpan w:val="2"/>
            <w:vAlign w:val="center"/>
          </w:tcPr>
          <w:p>
            <w:pPr>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2210300602</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劳动实践</w:t>
            </w:r>
          </w:p>
        </w:tc>
        <w:tc>
          <w:tcPr>
            <w:tcW w:w="608" w:type="dxa"/>
            <w:vAlign w:val="center"/>
          </w:tcPr>
          <w:p>
            <w:pPr>
              <w:jc w:val="center"/>
              <w:rPr>
                <w:sz w:val="18"/>
                <w:szCs w:val="18"/>
              </w:rPr>
            </w:pPr>
            <w:r>
              <w:rPr>
                <w:sz w:val="18"/>
                <w:szCs w:val="18"/>
              </w:rPr>
              <w:t>0.25</w:t>
            </w:r>
          </w:p>
        </w:tc>
        <w:tc>
          <w:tcPr>
            <w:tcW w:w="1252" w:type="dxa"/>
            <w:gridSpan w:val="3"/>
            <w:vAlign w:val="center"/>
          </w:tcPr>
          <w:p>
            <w:pPr>
              <w:jc w:val="center"/>
              <w:rPr>
                <w:sz w:val="18"/>
                <w:szCs w:val="18"/>
              </w:rPr>
            </w:pPr>
            <w:r>
              <w:rPr>
                <w:sz w:val="18"/>
                <w:szCs w:val="18"/>
              </w:rPr>
              <w:t>2210300602</w:t>
            </w:r>
          </w:p>
        </w:tc>
        <w:tc>
          <w:tcPr>
            <w:tcW w:w="2350" w:type="dxa"/>
            <w:vAlign w:val="center"/>
          </w:tcPr>
          <w:p>
            <w:pPr>
              <w:jc w:val="center"/>
              <w:rPr>
                <w:sz w:val="18"/>
                <w:szCs w:val="18"/>
              </w:rPr>
            </w:pPr>
            <w:r>
              <w:rPr>
                <w:sz w:val="18"/>
                <w:szCs w:val="18"/>
              </w:rPr>
              <w:t>劳动实践</w:t>
            </w:r>
          </w:p>
        </w:tc>
        <w:tc>
          <w:tcPr>
            <w:tcW w:w="705" w:type="dxa"/>
            <w:gridSpan w:val="2"/>
          </w:tcPr>
          <w:p>
            <w:pPr>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0712105002</w:t>
            </w:r>
          </w:p>
        </w:tc>
        <w:tc>
          <w:tcPr>
            <w:tcW w:w="2367" w:type="dxa"/>
            <w:gridSpan w:val="4"/>
            <w:vAlign w:val="center"/>
          </w:tcPr>
          <w:p>
            <w:pPr>
              <w:autoSpaceDN w:val="0"/>
              <w:ind w:left="-105" w:leftChars="-50" w:right="-105" w:rightChars="-50"/>
              <w:jc w:val="center"/>
              <w:textAlignment w:val="center"/>
              <w:rPr>
                <w:rFonts w:ascii="宋体" w:hAnsi="宋体" w:cs="宋体"/>
                <w:sz w:val="18"/>
                <w:szCs w:val="18"/>
              </w:rPr>
            </w:pPr>
            <w:r>
              <w:rPr>
                <w:rFonts w:ascii="宋体" w:hAnsi="宋体" w:cs="宋体"/>
                <w:sz w:val="18"/>
                <w:szCs w:val="18"/>
              </w:rPr>
              <w:t>项目管理</w:t>
            </w:r>
          </w:p>
        </w:tc>
        <w:tc>
          <w:tcPr>
            <w:tcW w:w="608" w:type="dxa"/>
            <w:vAlign w:val="center"/>
          </w:tcPr>
          <w:p>
            <w:pPr>
              <w:jc w:val="center"/>
              <w:rPr>
                <w:sz w:val="18"/>
                <w:szCs w:val="18"/>
              </w:rPr>
            </w:pPr>
            <w:r>
              <w:rPr>
                <w:sz w:val="18"/>
                <w:szCs w:val="18"/>
              </w:rPr>
              <w:t>2</w:t>
            </w:r>
          </w:p>
        </w:tc>
        <w:tc>
          <w:tcPr>
            <w:tcW w:w="1252" w:type="dxa"/>
            <w:gridSpan w:val="3"/>
            <w:vAlign w:val="center"/>
          </w:tcPr>
          <w:p>
            <w:pPr>
              <w:jc w:val="center"/>
              <w:rPr>
                <w:sz w:val="18"/>
                <w:szCs w:val="18"/>
              </w:rPr>
            </w:pPr>
            <w:r>
              <w:rPr>
                <w:sz w:val="18"/>
                <w:szCs w:val="18"/>
              </w:rPr>
              <w:t>0712105502</w:t>
            </w:r>
          </w:p>
        </w:tc>
        <w:tc>
          <w:tcPr>
            <w:tcW w:w="2350" w:type="dxa"/>
            <w:vAlign w:val="center"/>
          </w:tcPr>
          <w:p>
            <w:pPr>
              <w:ind w:left="-105" w:leftChars="-50" w:right="-105" w:rightChars="-50"/>
              <w:jc w:val="center"/>
              <w:rPr>
                <w:sz w:val="18"/>
                <w:szCs w:val="18"/>
              </w:rPr>
            </w:pPr>
            <w:r>
              <w:rPr>
                <w:sz w:val="18"/>
                <w:szCs w:val="18"/>
              </w:rPr>
              <w:t>智能化管理</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0711100402</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企业管理</w:t>
            </w:r>
          </w:p>
        </w:tc>
        <w:tc>
          <w:tcPr>
            <w:tcW w:w="608" w:type="dxa"/>
            <w:vAlign w:val="center"/>
          </w:tcPr>
          <w:p>
            <w:pPr>
              <w:jc w:val="center"/>
              <w:rPr>
                <w:sz w:val="18"/>
                <w:szCs w:val="18"/>
              </w:rPr>
            </w:pPr>
            <w:r>
              <w:rPr>
                <w:sz w:val="18"/>
                <w:szCs w:val="18"/>
              </w:rPr>
              <w:t>2</w:t>
            </w:r>
          </w:p>
        </w:tc>
        <w:tc>
          <w:tcPr>
            <w:tcW w:w="1252" w:type="dxa"/>
            <w:gridSpan w:val="3"/>
            <w:vAlign w:val="center"/>
          </w:tcPr>
          <w:p>
            <w:pPr>
              <w:jc w:val="center"/>
              <w:rPr>
                <w:sz w:val="18"/>
                <w:szCs w:val="18"/>
              </w:rPr>
            </w:pPr>
            <w:r>
              <w:rPr>
                <w:sz w:val="18"/>
                <w:szCs w:val="18"/>
              </w:rPr>
              <w:t>0712105602</w:t>
            </w:r>
          </w:p>
        </w:tc>
        <w:tc>
          <w:tcPr>
            <w:tcW w:w="2350" w:type="dxa"/>
            <w:vAlign w:val="center"/>
          </w:tcPr>
          <w:p>
            <w:pPr>
              <w:ind w:left="-105" w:leftChars="-50" w:right="-105" w:rightChars="-50"/>
              <w:jc w:val="center"/>
              <w:rPr>
                <w:sz w:val="18"/>
                <w:szCs w:val="18"/>
              </w:rPr>
            </w:pPr>
            <w:r>
              <w:rPr>
                <w:sz w:val="18"/>
                <w:szCs w:val="18"/>
              </w:rPr>
              <w:t>物业管理信息系统开发</w:t>
            </w:r>
          </w:p>
        </w:tc>
        <w:tc>
          <w:tcPr>
            <w:tcW w:w="705" w:type="dxa"/>
            <w:gridSpan w:val="2"/>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0711105303</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统计学</w:t>
            </w:r>
          </w:p>
        </w:tc>
        <w:tc>
          <w:tcPr>
            <w:tcW w:w="608" w:type="dxa"/>
            <w:vAlign w:val="center"/>
          </w:tcPr>
          <w:p>
            <w:pPr>
              <w:jc w:val="center"/>
              <w:rPr>
                <w:sz w:val="18"/>
                <w:szCs w:val="18"/>
              </w:rPr>
            </w:pPr>
            <w:r>
              <w:rPr>
                <w:rFonts w:hint="eastAsia"/>
                <w:sz w:val="18"/>
                <w:szCs w:val="18"/>
              </w:rPr>
              <w:t>2</w:t>
            </w:r>
          </w:p>
        </w:tc>
        <w:tc>
          <w:tcPr>
            <w:tcW w:w="1252" w:type="dxa"/>
            <w:gridSpan w:val="3"/>
            <w:vAlign w:val="center"/>
          </w:tcPr>
          <w:p>
            <w:pPr>
              <w:jc w:val="center"/>
              <w:rPr>
                <w:sz w:val="18"/>
                <w:szCs w:val="18"/>
              </w:rPr>
            </w:pPr>
            <w:r>
              <w:rPr>
                <w:sz w:val="18"/>
                <w:szCs w:val="18"/>
              </w:rPr>
              <w:t>0712106003</w:t>
            </w:r>
          </w:p>
        </w:tc>
        <w:tc>
          <w:tcPr>
            <w:tcW w:w="2350" w:type="dxa"/>
            <w:vAlign w:val="center"/>
          </w:tcPr>
          <w:p>
            <w:pPr>
              <w:ind w:left="-105" w:leftChars="-50" w:right="-105" w:rightChars="-50"/>
              <w:jc w:val="center"/>
              <w:rPr>
                <w:sz w:val="18"/>
                <w:szCs w:val="18"/>
              </w:rPr>
            </w:pPr>
            <w:r>
              <w:rPr>
                <w:sz w:val="18"/>
                <w:szCs w:val="18"/>
              </w:rPr>
              <w:t>物业案例分析</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rFonts w:hint="eastAsia"/>
                <w:sz w:val="18"/>
                <w:szCs w:val="18"/>
              </w:rPr>
              <w:t>0711101101</w:t>
            </w:r>
          </w:p>
        </w:tc>
        <w:tc>
          <w:tcPr>
            <w:tcW w:w="2367" w:type="dxa"/>
            <w:gridSpan w:val="4"/>
            <w:vAlign w:val="center"/>
          </w:tcPr>
          <w:p>
            <w:pPr>
              <w:jc w:val="center"/>
              <w:rPr>
                <w:rFonts w:ascii="宋体" w:hAnsi="宋体" w:cs="宋体"/>
                <w:sz w:val="18"/>
                <w:szCs w:val="18"/>
              </w:rPr>
            </w:pPr>
            <w:r>
              <w:rPr>
                <w:rFonts w:hint="eastAsia" w:ascii="宋体" w:hAnsi="宋体" w:cs="宋体"/>
                <w:sz w:val="18"/>
                <w:szCs w:val="18"/>
              </w:rPr>
              <w:t>统计学实训(SPSS)</w:t>
            </w:r>
          </w:p>
        </w:tc>
        <w:tc>
          <w:tcPr>
            <w:tcW w:w="608" w:type="dxa"/>
            <w:vAlign w:val="center"/>
          </w:tcPr>
          <w:p>
            <w:pPr>
              <w:jc w:val="center"/>
              <w:rPr>
                <w:sz w:val="18"/>
                <w:szCs w:val="18"/>
              </w:rPr>
            </w:pPr>
            <w:r>
              <w:rPr>
                <w:rFonts w:hint="eastAsia"/>
                <w:sz w:val="18"/>
                <w:szCs w:val="18"/>
              </w:rPr>
              <w:t>1</w:t>
            </w:r>
          </w:p>
        </w:tc>
        <w:tc>
          <w:tcPr>
            <w:tcW w:w="1252" w:type="dxa"/>
            <w:gridSpan w:val="3"/>
            <w:vAlign w:val="center"/>
          </w:tcPr>
          <w:p>
            <w:pPr>
              <w:jc w:val="center"/>
              <w:rPr>
                <w:sz w:val="18"/>
                <w:szCs w:val="18"/>
              </w:rPr>
            </w:pPr>
            <w:r>
              <w:rPr>
                <w:sz w:val="18"/>
                <w:szCs w:val="18"/>
              </w:rPr>
              <w:t>0712105402</w:t>
            </w:r>
          </w:p>
        </w:tc>
        <w:tc>
          <w:tcPr>
            <w:tcW w:w="2350" w:type="dxa"/>
            <w:vAlign w:val="center"/>
          </w:tcPr>
          <w:p>
            <w:pPr>
              <w:ind w:left="-105" w:leftChars="-50" w:right="-105" w:rightChars="-50"/>
              <w:jc w:val="center"/>
              <w:rPr>
                <w:sz w:val="18"/>
                <w:szCs w:val="18"/>
              </w:rPr>
            </w:pPr>
            <w:r>
              <w:rPr>
                <w:sz w:val="18"/>
                <w:szCs w:val="18"/>
              </w:rPr>
              <w:t>房地产项目策划</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0712105203</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物业设施设备管理</w:t>
            </w:r>
          </w:p>
        </w:tc>
        <w:tc>
          <w:tcPr>
            <w:tcW w:w="608" w:type="dxa"/>
            <w:vAlign w:val="center"/>
          </w:tcPr>
          <w:p>
            <w:pPr>
              <w:jc w:val="center"/>
              <w:rPr>
                <w:sz w:val="18"/>
                <w:szCs w:val="18"/>
              </w:rPr>
            </w:pPr>
            <w:r>
              <w:rPr>
                <w:rFonts w:hint="eastAsia"/>
                <w:sz w:val="18"/>
                <w:szCs w:val="18"/>
              </w:rPr>
              <w:t>2</w:t>
            </w:r>
          </w:p>
        </w:tc>
        <w:tc>
          <w:tcPr>
            <w:tcW w:w="1252" w:type="dxa"/>
            <w:gridSpan w:val="3"/>
            <w:vAlign w:val="center"/>
          </w:tcPr>
          <w:p>
            <w:pPr>
              <w:autoSpaceDN w:val="0"/>
              <w:ind w:left="-105" w:leftChars="-50" w:right="-105" w:rightChars="-50"/>
              <w:jc w:val="center"/>
              <w:textAlignment w:val="center"/>
              <w:rPr>
                <w:sz w:val="18"/>
                <w:szCs w:val="18"/>
              </w:rPr>
            </w:pPr>
          </w:p>
        </w:tc>
        <w:tc>
          <w:tcPr>
            <w:tcW w:w="2350" w:type="dxa"/>
            <w:vAlign w:val="center"/>
          </w:tcPr>
          <w:p>
            <w:pPr>
              <w:ind w:left="-105" w:leftChars="-50" w:right="-105" w:rightChars="-50"/>
              <w:jc w:val="center"/>
              <w:rPr>
                <w:sz w:val="18"/>
                <w:szCs w:val="18"/>
              </w:rPr>
            </w:pPr>
          </w:p>
        </w:tc>
        <w:tc>
          <w:tcPr>
            <w:tcW w:w="705" w:type="dxa"/>
            <w:gridSpan w:val="2"/>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0712106402</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物业经营管理</w:t>
            </w:r>
          </w:p>
        </w:tc>
        <w:tc>
          <w:tcPr>
            <w:tcW w:w="608" w:type="dxa"/>
            <w:vAlign w:val="center"/>
          </w:tcPr>
          <w:p>
            <w:pPr>
              <w:jc w:val="center"/>
              <w:rPr>
                <w:sz w:val="18"/>
                <w:szCs w:val="18"/>
              </w:rPr>
            </w:pPr>
            <w:r>
              <w:rPr>
                <w:sz w:val="18"/>
                <w:szCs w:val="18"/>
              </w:rPr>
              <w:t>2</w:t>
            </w:r>
          </w:p>
        </w:tc>
        <w:tc>
          <w:tcPr>
            <w:tcW w:w="1252" w:type="dxa"/>
            <w:gridSpan w:val="3"/>
            <w:vAlign w:val="center"/>
          </w:tcPr>
          <w:p>
            <w:pPr>
              <w:autoSpaceDN w:val="0"/>
              <w:ind w:left="-105" w:leftChars="-50" w:right="-105" w:rightChars="-50"/>
              <w:jc w:val="center"/>
              <w:textAlignment w:val="center"/>
              <w:rPr>
                <w:sz w:val="18"/>
                <w:szCs w:val="18"/>
              </w:rPr>
            </w:pPr>
          </w:p>
        </w:tc>
        <w:tc>
          <w:tcPr>
            <w:tcW w:w="2350" w:type="dxa"/>
            <w:vAlign w:val="center"/>
          </w:tcPr>
          <w:p>
            <w:pPr>
              <w:ind w:left="-105" w:leftChars="-50" w:right="-105" w:rightChars="-50"/>
              <w:jc w:val="center"/>
              <w:rPr>
                <w:sz w:val="18"/>
                <w:szCs w:val="18"/>
              </w:rPr>
            </w:pPr>
          </w:p>
        </w:tc>
        <w:tc>
          <w:tcPr>
            <w:tcW w:w="705" w:type="dxa"/>
            <w:gridSpan w:val="2"/>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0712107502</w:t>
            </w:r>
          </w:p>
        </w:tc>
        <w:tc>
          <w:tcPr>
            <w:tcW w:w="2367" w:type="dxa"/>
            <w:gridSpan w:val="4"/>
            <w:vAlign w:val="center"/>
          </w:tcPr>
          <w:p>
            <w:pPr>
              <w:ind w:left="-105" w:leftChars="-50" w:right="-105" w:rightChars="-50"/>
              <w:jc w:val="center"/>
              <w:rPr>
                <w:sz w:val="18"/>
                <w:szCs w:val="18"/>
              </w:rPr>
            </w:pPr>
            <w:r>
              <w:rPr>
                <w:sz w:val="18"/>
                <w:szCs w:val="18"/>
              </w:rPr>
              <w:t>物业服务管理综合实训</w:t>
            </w:r>
          </w:p>
        </w:tc>
        <w:tc>
          <w:tcPr>
            <w:tcW w:w="608" w:type="dxa"/>
            <w:vAlign w:val="center"/>
          </w:tcPr>
          <w:p>
            <w:pPr>
              <w:jc w:val="center"/>
              <w:rPr>
                <w:sz w:val="18"/>
                <w:szCs w:val="18"/>
              </w:rPr>
            </w:pPr>
            <w:r>
              <w:rPr>
                <w:sz w:val="18"/>
                <w:szCs w:val="18"/>
              </w:rPr>
              <w:t>1</w:t>
            </w:r>
          </w:p>
        </w:tc>
        <w:tc>
          <w:tcPr>
            <w:tcW w:w="1252" w:type="dxa"/>
            <w:gridSpan w:val="3"/>
            <w:vAlign w:val="center"/>
          </w:tcPr>
          <w:p>
            <w:pPr>
              <w:autoSpaceDN w:val="0"/>
              <w:ind w:left="-105" w:leftChars="-50" w:right="-105" w:rightChars="-50"/>
              <w:jc w:val="center"/>
              <w:textAlignment w:val="center"/>
              <w:rPr>
                <w:sz w:val="18"/>
                <w:szCs w:val="18"/>
              </w:rPr>
            </w:pPr>
          </w:p>
        </w:tc>
        <w:tc>
          <w:tcPr>
            <w:tcW w:w="2350" w:type="dxa"/>
            <w:vAlign w:val="center"/>
          </w:tcPr>
          <w:p>
            <w:pPr>
              <w:ind w:left="-105" w:leftChars="-50" w:right="-105" w:rightChars="-50"/>
              <w:jc w:val="center"/>
              <w:rPr>
                <w:sz w:val="18"/>
                <w:szCs w:val="18"/>
              </w:rPr>
            </w:pPr>
          </w:p>
        </w:tc>
        <w:tc>
          <w:tcPr>
            <w:tcW w:w="705" w:type="dxa"/>
            <w:gridSpan w:val="2"/>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rPr>
                <w:rFonts w:ascii="Calibri" w:hAnsi="Calibri"/>
                <w:sz w:val="18"/>
                <w:szCs w:val="18"/>
              </w:rPr>
            </w:pPr>
            <w:r>
              <w:rPr>
                <w:sz w:val="18"/>
                <w:szCs w:val="18"/>
              </w:rPr>
              <w:t>必修合计</w:t>
            </w:r>
          </w:p>
        </w:tc>
        <w:tc>
          <w:tcPr>
            <w:tcW w:w="2975" w:type="dxa"/>
            <w:gridSpan w:val="5"/>
          </w:tcPr>
          <w:p>
            <w:pPr>
              <w:rPr>
                <w:sz w:val="18"/>
                <w:szCs w:val="18"/>
              </w:rPr>
            </w:pPr>
            <w:r>
              <w:rPr>
                <w:rFonts w:hint="eastAsia"/>
                <w:sz w:val="18"/>
                <w:szCs w:val="18"/>
              </w:rPr>
              <w:t>13.5</w:t>
            </w:r>
            <w:r>
              <w:rPr>
                <w:sz w:val="18"/>
                <w:szCs w:val="18"/>
              </w:rPr>
              <w:t>学分</w:t>
            </w:r>
          </w:p>
        </w:tc>
        <w:tc>
          <w:tcPr>
            <w:tcW w:w="1252" w:type="dxa"/>
            <w:gridSpan w:val="3"/>
          </w:tcPr>
          <w:p>
            <w:pPr>
              <w:rPr>
                <w:rFonts w:ascii="Calibri" w:hAnsi="Calibri"/>
                <w:sz w:val="18"/>
                <w:szCs w:val="18"/>
              </w:rPr>
            </w:pPr>
            <w:r>
              <w:rPr>
                <w:sz w:val="18"/>
                <w:szCs w:val="18"/>
              </w:rPr>
              <w:t>必修合计</w:t>
            </w:r>
          </w:p>
        </w:tc>
        <w:tc>
          <w:tcPr>
            <w:tcW w:w="3055" w:type="dxa"/>
            <w:gridSpan w:val="3"/>
          </w:tcPr>
          <w:p>
            <w:pPr>
              <w:rPr>
                <w:sz w:val="18"/>
                <w:szCs w:val="18"/>
              </w:rPr>
            </w:pPr>
            <w:r>
              <w:rPr>
                <w:rFonts w:hint="eastAsia"/>
                <w:sz w:val="18"/>
                <w:szCs w:val="18"/>
              </w:rPr>
              <w:t>10</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pPr>
              <w:rPr>
                <w:sz w:val="18"/>
                <w:szCs w:val="18"/>
              </w:rPr>
            </w:pPr>
            <w:r>
              <w:rPr>
                <w:rFonts w:hint="eastAsia"/>
                <w:sz w:val="18"/>
                <w:szCs w:val="18"/>
              </w:rPr>
              <w:t>以下专业选修课至少选修6</w:t>
            </w:r>
            <w:r>
              <w:rPr>
                <w:sz w:val="18"/>
                <w:szCs w:val="18"/>
              </w:rPr>
              <w:t>学分</w:t>
            </w:r>
          </w:p>
        </w:tc>
        <w:tc>
          <w:tcPr>
            <w:tcW w:w="4307" w:type="dxa"/>
            <w:gridSpan w:val="6"/>
          </w:tcPr>
          <w:p>
            <w:pPr>
              <w:rPr>
                <w:sz w:val="18"/>
                <w:szCs w:val="18"/>
              </w:rPr>
            </w:pPr>
            <w:r>
              <w:rPr>
                <w:rFonts w:hint="eastAsia"/>
                <w:sz w:val="18"/>
                <w:szCs w:val="18"/>
              </w:rPr>
              <w:t>以下专业选修课至少选修8</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0712105302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治安管理</w:t>
            </w:r>
          </w:p>
        </w:tc>
        <w:tc>
          <w:tcPr>
            <w:tcW w:w="608" w:type="dxa"/>
            <w:vAlign w:val="center"/>
          </w:tcPr>
          <w:p>
            <w:pPr>
              <w:jc w:val="center"/>
              <w:rPr>
                <w:sz w:val="18"/>
                <w:szCs w:val="18"/>
              </w:rPr>
            </w:pPr>
            <w:r>
              <w:rPr>
                <w:rFonts w:hint="eastAsia"/>
                <w:sz w:val="18"/>
                <w:szCs w:val="18"/>
              </w:rPr>
              <w:t>2</w:t>
            </w:r>
          </w:p>
        </w:tc>
        <w:tc>
          <w:tcPr>
            <w:tcW w:w="1252" w:type="dxa"/>
            <w:gridSpan w:val="3"/>
            <w:vAlign w:val="center"/>
          </w:tcPr>
          <w:p>
            <w:pPr>
              <w:jc w:val="center"/>
              <w:rPr>
                <w:sz w:val="18"/>
                <w:szCs w:val="18"/>
              </w:rPr>
            </w:pPr>
            <w:r>
              <w:rPr>
                <w:sz w:val="18"/>
                <w:szCs w:val="18"/>
              </w:rPr>
              <w:t>0711106402</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形体训练与化妆</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0712106302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招投标与合同管理</w:t>
            </w:r>
          </w:p>
        </w:tc>
        <w:tc>
          <w:tcPr>
            <w:tcW w:w="608" w:type="dxa"/>
            <w:vAlign w:val="center"/>
          </w:tcPr>
          <w:p>
            <w:pPr>
              <w:jc w:val="center"/>
              <w:rPr>
                <w:sz w:val="18"/>
                <w:szCs w:val="18"/>
              </w:rPr>
            </w:pPr>
            <w:r>
              <w:rPr>
                <w:sz w:val="18"/>
                <w:szCs w:val="18"/>
              </w:rPr>
              <w:t>2</w:t>
            </w:r>
          </w:p>
        </w:tc>
        <w:tc>
          <w:tcPr>
            <w:tcW w:w="1252" w:type="dxa"/>
            <w:gridSpan w:val="3"/>
            <w:vAlign w:val="center"/>
          </w:tcPr>
          <w:p>
            <w:pPr>
              <w:jc w:val="center"/>
              <w:rPr>
                <w:sz w:val="18"/>
                <w:szCs w:val="18"/>
              </w:rPr>
            </w:pPr>
            <w:r>
              <w:rPr>
                <w:sz w:val="18"/>
                <w:szCs w:val="18"/>
              </w:rPr>
              <w:t>0712106802</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房屋建筑学</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rFonts w:hint="eastAsia"/>
                <w:sz w:val="18"/>
                <w:szCs w:val="18"/>
              </w:rPr>
              <w:t>0712107902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ERP沙盘模拟实</w:t>
            </w:r>
            <w:r>
              <w:rPr>
                <w:rFonts w:hint="eastAsia" w:ascii="宋体" w:hAnsi="宋体" w:cs="宋体"/>
                <w:sz w:val="18"/>
                <w:szCs w:val="18"/>
              </w:rPr>
              <w:t>验</w:t>
            </w:r>
          </w:p>
        </w:tc>
        <w:tc>
          <w:tcPr>
            <w:tcW w:w="608" w:type="dxa"/>
            <w:vAlign w:val="center"/>
          </w:tcPr>
          <w:p>
            <w:pPr>
              <w:jc w:val="center"/>
              <w:rPr>
                <w:sz w:val="18"/>
                <w:szCs w:val="18"/>
              </w:rPr>
            </w:pPr>
            <w:r>
              <w:rPr>
                <w:sz w:val="18"/>
                <w:szCs w:val="18"/>
              </w:rPr>
              <w:t>2</w:t>
            </w:r>
          </w:p>
        </w:tc>
        <w:tc>
          <w:tcPr>
            <w:tcW w:w="1252" w:type="dxa"/>
            <w:gridSpan w:val="3"/>
            <w:vAlign w:val="center"/>
          </w:tcPr>
          <w:p>
            <w:pPr>
              <w:jc w:val="center"/>
              <w:rPr>
                <w:sz w:val="18"/>
                <w:szCs w:val="18"/>
              </w:rPr>
            </w:pPr>
            <w:r>
              <w:rPr>
                <w:sz w:val="18"/>
                <w:szCs w:val="18"/>
              </w:rPr>
              <w:t>0712106902</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物业绿化管理</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bottom"/>
          </w:tcPr>
          <w:p>
            <w:pPr>
              <w:jc w:val="center"/>
              <w:rPr>
                <w:sz w:val="18"/>
                <w:szCs w:val="18"/>
              </w:rPr>
            </w:pPr>
            <w:r>
              <w:rPr>
                <w:sz w:val="18"/>
                <w:szCs w:val="18"/>
              </w:rPr>
              <w:t>0713108002</w:t>
            </w:r>
          </w:p>
        </w:tc>
        <w:tc>
          <w:tcPr>
            <w:tcW w:w="2367" w:type="dxa"/>
            <w:gridSpan w:val="4"/>
            <w:vAlign w:val="center"/>
          </w:tcPr>
          <w:p>
            <w:pPr>
              <w:ind w:left="-105" w:leftChars="-50" w:right="-105" w:rightChars="-50"/>
              <w:jc w:val="center"/>
              <w:rPr>
                <w:rFonts w:ascii="宋体" w:hAnsi="宋体" w:cs="宋体"/>
                <w:sz w:val="18"/>
                <w:szCs w:val="18"/>
              </w:rPr>
            </w:pPr>
            <w:r>
              <w:rPr>
                <w:rFonts w:ascii="宋体" w:hAnsi="宋体" w:cs="宋体"/>
                <w:sz w:val="18"/>
                <w:szCs w:val="18"/>
              </w:rPr>
              <w:t>连锁经营与管理</w:t>
            </w:r>
          </w:p>
        </w:tc>
        <w:tc>
          <w:tcPr>
            <w:tcW w:w="608" w:type="dxa"/>
            <w:vAlign w:val="center"/>
          </w:tcPr>
          <w:p>
            <w:pPr>
              <w:jc w:val="center"/>
              <w:rPr>
                <w:sz w:val="18"/>
                <w:szCs w:val="18"/>
              </w:rPr>
            </w:pPr>
            <w:r>
              <w:rPr>
                <w:sz w:val="18"/>
                <w:szCs w:val="18"/>
              </w:rPr>
              <w:t>2</w:t>
            </w:r>
          </w:p>
        </w:tc>
        <w:tc>
          <w:tcPr>
            <w:tcW w:w="1252" w:type="dxa"/>
            <w:gridSpan w:val="3"/>
            <w:vAlign w:val="center"/>
          </w:tcPr>
          <w:p>
            <w:pPr>
              <w:jc w:val="center"/>
              <w:rPr>
                <w:sz w:val="18"/>
                <w:szCs w:val="18"/>
              </w:rPr>
            </w:pPr>
            <w:r>
              <w:rPr>
                <w:rFonts w:hint="eastAsia"/>
                <w:sz w:val="18"/>
                <w:szCs w:val="18"/>
              </w:rPr>
              <w:t>0712107801</w:t>
            </w:r>
          </w:p>
        </w:tc>
        <w:tc>
          <w:tcPr>
            <w:tcW w:w="2350" w:type="dxa"/>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物业管理前沿问题</w:t>
            </w:r>
          </w:p>
        </w:tc>
        <w:tc>
          <w:tcPr>
            <w:tcW w:w="705"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rFonts w:hint="eastAsia"/>
                <w:sz w:val="18"/>
                <w:szCs w:val="18"/>
              </w:rPr>
              <w:t>1510311202</w:t>
            </w:r>
          </w:p>
        </w:tc>
        <w:tc>
          <w:tcPr>
            <w:tcW w:w="2367" w:type="dxa"/>
            <w:gridSpan w:val="4"/>
            <w:vAlign w:val="center"/>
          </w:tcPr>
          <w:p>
            <w:pPr>
              <w:jc w:val="center"/>
              <w:rPr>
                <w:sz w:val="18"/>
                <w:szCs w:val="18"/>
              </w:rPr>
            </w:pPr>
            <w:r>
              <w:rPr>
                <w:rFonts w:hint="eastAsia"/>
                <w:sz w:val="18"/>
                <w:szCs w:val="18"/>
              </w:rPr>
              <w:t>线性代数B1</w:t>
            </w:r>
          </w:p>
        </w:tc>
        <w:tc>
          <w:tcPr>
            <w:tcW w:w="608" w:type="dxa"/>
            <w:vAlign w:val="center"/>
          </w:tcPr>
          <w:p>
            <w:pPr>
              <w:jc w:val="center"/>
              <w:rPr>
                <w:sz w:val="18"/>
                <w:szCs w:val="18"/>
              </w:rPr>
            </w:pPr>
            <w:r>
              <w:rPr>
                <w:rFonts w:hint="eastAsia"/>
                <w:sz w:val="18"/>
                <w:szCs w:val="18"/>
              </w:rPr>
              <w:t>3</w:t>
            </w:r>
          </w:p>
        </w:tc>
        <w:tc>
          <w:tcPr>
            <w:tcW w:w="1252" w:type="dxa"/>
            <w:gridSpan w:val="3"/>
            <w:vAlign w:val="center"/>
          </w:tcPr>
          <w:p>
            <w:pPr>
              <w:jc w:val="center"/>
              <w:rPr>
                <w:sz w:val="18"/>
                <w:szCs w:val="18"/>
              </w:rPr>
            </w:pPr>
            <w:r>
              <w:rPr>
                <w:rFonts w:hint="eastAsia"/>
                <w:sz w:val="18"/>
                <w:szCs w:val="18"/>
              </w:rPr>
              <w:t>0712107901</w:t>
            </w:r>
          </w:p>
        </w:tc>
        <w:tc>
          <w:tcPr>
            <w:tcW w:w="2350" w:type="dxa"/>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智慧物业数字管理</w:t>
            </w:r>
          </w:p>
        </w:tc>
        <w:tc>
          <w:tcPr>
            <w:tcW w:w="705" w:type="dxa"/>
            <w:gridSpan w:val="2"/>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rFonts w:hint="eastAsia"/>
                <w:sz w:val="18"/>
                <w:szCs w:val="18"/>
              </w:rPr>
              <w:t>0711105901</w:t>
            </w:r>
          </w:p>
        </w:tc>
        <w:tc>
          <w:tcPr>
            <w:tcW w:w="2367" w:type="dxa"/>
            <w:gridSpan w:val="4"/>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演讲与口才</w:t>
            </w:r>
          </w:p>
        </w:tc>
        <w:tc>
          <w:tcPr>
            <w:tcW w:w="608" w:type="dxa"/>
            <w:vAlign w:val="center"/>
          </w:tcPr>
          <w:p>
            <w:pPr>
              <w:jc w:val="center"/>
              <w:rPr>
                <w:sz w:val="18"/>
                <w:szCs w:val="18"/>
              </w:rPr>
            </w:pPr>
            <w:r>
              <w:rPr>
                <w:rFonts w:hint="eastAsia"/>
                <w:sz w:val="18"/>
                <w:szCs w:val="18"/>
              </w:rPr>
              <w:t>1</w:t>
            </w:r>
          </w:p>
        </w:tc>
        <w:tc>
          <w:tcPr>
            <w:tcW w:w="1252" w:type="dxa"/>
            <w:gridSpan w:val="3"/>
            <w:vAlign w:val="center"/>
          </w:tcPr>
          <w:p>
            <w:pPr>
              <w:jc w:val="center"/>
              <w:rPr>
                <w:sz w:val="18"/>
                <w:szCs w:val="18"/>
              </w:rPr>
            </w:pPr>
            <w:r>
              <w:rPr>
                <w:sz w:val="18"/>
                <w:szCs w:val="18"/>
              </w:rPr>
              <w:t>0712106702</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客户心理学</w:t>
            </w:r>
          </w:p>
        </w:tc>
        <w:tc>
          <w:tcPr>
            <w:tcW w:w="705" w:type="dxa"/>
            <w:gridSpan w:val="2"/>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rFonts w:ascii="宋体" w:hAnsi="宋体" w:cs="宋体"/>
                <w:sz w:val="18"/>
                <w:szCs w:val="18"/>
              </w:rPr>
            </w:pPr>
          </w:p>
        </w:tc>
        <w:tc>
          <w:tcPr>
            <w:tcW w:w="2367" w:type="dxa"/>
            <w:gridSpan w:val="4"/>
            <w:vAlign w:val="center"/>
          </w:tcPr>
          <w:p>
            <w:pPr>
              <w:ind w:left="-105" w:leftChars="-50" w:right="-105" w:rightChars="-50"/>
              <w:jc w:val="center"/>
              <w:rPr>
                <w:rFonts w:ascii="宋体" w:hAnsi="宋体" w:cs="宋体"/>
                <w:sz w:val="18"/>
                <w:szCs w:val="18"/>
              </w:rPr>
            </w:pPr>
          </w:p>
        </w:tc>
        <w:tc>
          <w:tcPr>
            <w:tcW w:w="608" w:type="dxa"/>
            <w:vAlign w:val="center"/>
          </w:tcPr>
          <w:p>
            <w:pPr>
              <w:ind w:left="-105" w:leftChars="-50" w:right="-105" w:rightChars="-50"/>
              <w:jc w:val="center"/>
              <w:rPr>
                <w:rFonts w:ascii="宋体" w:hAnsi="宋体" w:cs="宋体"/>
                <w:sz w:val="18"/>
                <w:szCs w:val="18"/>
              </w:rPr>
            </w:pPr>
          </w:p>
        </w:tc>
        <w:tc>
          <w:tcPr>
            <w:tcW w:w="1252" w:type="dxa"/>
            <w:gridSpan w:val="3"/>
            <w:vAlign w:val="center"/>
          </w:tcPr>
          <w:p>
            <w:pPr>
              <w:jc w:val="center"/>
              <w:rPr>
                <w:sz w:val="18"/>
                <w:szCs w:val="18"/>
              </w:rPr>
            </w:pPr>
            <w:r>
              <w:rPr>
                <w:rFonts w:hint="eastAsia"/>
                <w:sz w:val="18"/>
                <w:szCs w:val="18"/>
              </w:rPr>
              <w:t>0711105602</w:t>
            </w:r>
          </w:p>
        </w:tc>
        <w:tc>
          <w:tcPr>
            <w:tcW w:w="2350" w:type="dxa"/>
            <w:vAlign w:val="center"/>
          </w:tcPr>
          <w:p>
            <w:pPr>
              <w:ind w:left="-105" w:leftChars="-50" w:right="-105" w:rightChars="-50"/>
              <w:jc w:val="center"/>
              <w:rPr>
                <w:sz w:val="18"/>
                <w:szCs w:val="18"/>
              </w:rPr>
            </w:pPr>
            <w:r>
              <w:rPr>
                <w:sz w:val="18"/>
                <w:szCs w:val="18"/>
              </w:rPr>
              <w:t>公共关系学</w:t>
            </w:r>
          </w:p>
        </w:tc>
        <w:tc>
          <w:tcPr>
            <w:tcW w:w="705" w:type="dxa"/>
            <w:gridSpan w:val="2"/>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rFonts w:ascii="宋体" w:hAnsi="宋体" w:cs="宋体"/>
                <w:sz w:val="18"/>
                <w:szCs w:val="18"/>
              </w:rPr>
            </w:pPr>
          </w:p>
        </w:tc>
        <w:tc>
          <w:tcPr>
            <w:tcW w:w="2367" w:type="dxa"/>
            <w:gridSpan w:val="4"/>
            <w:vAlign w:val="center"/>
          </w:tcPr>
          <w:p>
            <w:pPr>
              <w:ind w:left="-105" w:leftChars="-50" w:right="-105" w:rightChars="-50"/>
              <w:jc w:val="center"/>
              <w:rPr>
                <w:rFonts w:ascii="宋体" w:hAnsi="宋体" w:cs="宋体"/>
                <w:sz w:val="18"/>
                <w:szCs w:val="18"/>
              </w:rPr>
            </w:pPr>
          </w:p>
        </w:tc>
        <w:tc>
          <w:tcPr>
            <w:tcW w:w="608" w:type="dxa"/>
            <w:vAlign w:val="center"/>
          </w:tcPr>
          <w:p>
            <w:pPr>
              <w:ind w:left="-105" w:leftChars="-50" w:right="-105" w:rightChars="-50"/>
              <w:jc w:val="center"/>
              <w:rPr>
                <w:rFonts w:ascii="宋体" w:hAnsi="宋体" w:cs="宋体"/>
                <w:sz w:val="18"/>
                <w:szCs w:val="18"/>
              </w:rPr>
            </w:pPr>
          </w:p>
        </w:tc>
        <w:tc>
          <w:tcPr>
            <w:tcW w:w="1252" w:type="dxa"/>
            <w:gridSpan w:val="3"/>
            <w:vAlign w:val="center"/>
          </w:tcPr>
          <w:p>
            <w:pPr>
              <w:jc w:val="center"/>
              <w:rPr>
                <w:sz w:val="18"/>
                <w:szCs w:val="18"/>
              </w:rPr>
            </w:pPr>
            <w:r>
              <w:rPr>
                <w:rFonts w:hint="eastAsia"/>
                <w:sz w:val="18"/>
                <w:szCs w:val="18"/>
              </w:rPr>
              <w:t>0711105802</w:t>
            </w:r>
          </w:p>
        </w:tc>
        <w:tc>
          <w:tcPr>
            <w:tcW w:w="2350" w:type="dxa"/>
            <w:vAlign w:val="center"/>
          </w:tcPr>
          <w:p>
            <w:pPr>
              <w:autoSpaceDN w:val="0"/>
              <w:spacing w:line="260" w:lineRule="exact"/>
              <w:jc w:val="center"/>
              <w:textAlignment w:val="center"/>
              <w:rPr>
                <w:sz w:val="18"/>
                <w:szCs w:val="18"/>
              </w:rPr>
            </w:pPr>
            <w:r>
              <w:rPr>
                <w:sz w:val="18"/>
                <w:szCs w:val="18"/>
              </w:rPr>
              <w:t>商务礼仪</w:t>
            </w:r>
          </w:p>
        </w:tc>
        <w:tc>
          <w:tcPr>
            <w:tcW w:w="705" w:type="dxa"/>
            <w:gridSpan w:val="2"/>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pPr>
              <w:rPr>
                <w:sz w:val="18"/>
                <w:szCs w:val="18"/>
              </w:rPr>
            </w:pPr>
            <w:r>
              <w:rPr>
                <w:sz w:val="18"/>
                <w:szCs w:val="18"/>
              </w:rPr>
              <w:t>备注：1.本学期公共选修课具体要求：通过英语四级考试的学生可选英语演讲技巧。其中《廉洁教育与法治素养》1学分计入第5学期</w:t>
            </w:r>
            <w:r>
              <w:rPr>
                <w:rFonts w:hint="eastAsia"/>
                <w:sz w:val="18"/>
                <w:szCs w:val="18"/>
              </w:rPr>
              <w:t>。</w:t>
            </w:r>
          </w:p>
          <w:p>
            <w:pPr>
              <w:ind w:firstLine="540" w:firstLineChars="300"/>
              <w:rPr>
                <w:sz w:val="18"/>
                <w:szCs w:val="18"/>
              </w:rPr>
            </w:pPr>
            <w:r>
              <w:rPr>
                <w:sz w:val="18"/>
                <w:szCs w:val="18"/>
              </w:rPr>
              <w:t>2.本学期总学分</w:t>
            </w:r>
            <w:r>
              <w:rPr>
                <w:rFonts w:hint="eastAsia"/>
                <w:sz w:val="18"/>
                <w:szCs w:val="18"/>
              </w:rPr>
              <w:t>20.5</w:t>
            </w:r>
            <w:r>
              <w:rPr>
                <w:sz w:val="18"/>
                <w:szCs w:val="18"/>
              </w:rPr>
              <w:t>学分。</w:t>
            </w:r>
          </w:p>
          <w:p>
            <w:pPr>
              <w:rPr>
                <w:sz w:val="18"/>
                <w:szCs w:val="18"/>
              </w:rPr>
            </w:pPr>
          </w:p>
        </w:tc>
        <w:tc>
          <w:tcPr>
            <w:tcW w:w="4307" w:type="dxa"/>
            <w:gridSpan w:val="6"/>
          </w:tcPr>
          <w:p>
            <w:pPr>
              <w:rPr>
                <w:sz w:val="18"/>
                <w:szCs w:val="18"/>
              </w:rPr>
            </w:pPr>
            <w:r>
              <w:rPr>
                <w:sz w:val="18"/>
                <w:szCs w:val="18"/>
              </w:rPr>
              <w:t>备注：1.本学期公共选修课具体要求：本学期末要求完成选修创新创业网络课程1.5学分。通过英语四级考试的学生可选科普英语选读。</w:t>
            </w:r>
          </w:p>
          <w:p>
            <w:pPr>
              <w:ind w:firstLine="540" w:firstLineChars="300"/>
              <w:rPr>
                <w:sz w:val="18"/>
                <w:szCs w:val="18"/>
              </w:rPr>
            </w:pPr>
            <w:r>
              <w:rPr>
                <w:sz w:val="18"/>
                <w:szCs w:val="18"/>
              </w:rPr>
              <w:t>2.本学期总学分</w:t>
            </w:r>
            <w:r>
              <w:rPr>
                <w:rFonts w:hint="eastAsia"/>
                <w:sz w:val="18"/>
                <w:szCs w:val="18"/>
              </w:rPr>
              <w:t>19.5</w:t>
            </w:r>
            <w:r>
              <w:rPr>
                <w:sz w:val="18"/>
                <w:szCs w:val="18"/>
              </w:rPr>
              <w:t>学分</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3"/>
            <w:tcBorders>
              <w:left w:val="nil"/>
              <w:right w:val="nil"/>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pPr>
              <w:rPr>
                <w:sz w:val="18"/>
                <w:szCs w:val="18"/>
              </w:rPr>
            </w:pPr>
            <w:r>
              <w:rPr>
                <w:b/>
                <w:bCs/>
                <w:sz w:val="18"/>
                <w:szCs w:val="18"/>
              </w:rPr>
              <w:t>第</w:t>
            </w:r>
            <w:r>
              <w:rPr>
                <w:rFonts w:hint="eastAsia"/>
                <w:b/>
                <w:bCs/>
                <w:sz w:val="18"/>
                <w:szCs w:val="18"/>
              </w:rPr>
              <w:t>七</w:t>
            </w:r>
            <w:r>
              <w:rPr>
                <w:b/>
                <w:bCs/>
                <w:sz w:val="18"/>
                <w:szCs w:val="18"/>
              </w:rPr>
              <w:t>学期</w:t>
            </w:r>
          </w:p>
        </w:tc>
        <w:tc>
          <w:tcPr>
            <w:tcW w:w="4307" w:type="dxa"/>
            <w:gridSpan w:val="6"/>
          </w:tcPr>
          <w:p>
            <w:pPr>
              <w:rPr>
                <w:sz w:val="18"/>
                <w:szCs w:val="18"/>
              </w:rPr>
            </w:pPr>
            <w:r>
              <w:rPr>
                <w:b/>
                <w:bCs/>
                <w:sz w:val="18"/>
                <w:szCs w:val="18"/>
              </w:rPr>
              <w:t>第</w:t>
            </w:r>
            <w:r>
              <w:rPr>
                <w:rFonts w:hint="eastAsia"/>
                <w:b/>
                <w:bCs/>
                <w:sz w:val="18"/>
                <w:szCs w:val="18"/>
              </w:rPr>
              <w:t>八</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jc w:val="center"/>
              <w:rPr>
                <w:sz w:val="18"/>
                <w:szCs w:val="18"/>
              </w:rPr>
            </w:pPr>
            <w:r>
              <w:rPr>
                <w:sz w:val="18"/>
                <w:szCs w:val="18"/>
              </w:rPr>
              <w:t>课程编码</w:t>
            </w:r>
          </w:p>
        </w:tc>
        <w:tc>
          <w:tcPr>
            <w:tcW w:w="2225" w:type="dxa"/>
            <w:gridSpan w:val="2"/>
          </w:tcPr>
          <w:p>
            <w:pPr>
              <w:jc w:val="center"/>
              <w:rPr>
                <w:sz w:val="18"/>
                <w:szCs w:val="18"/>
              </w:rPr>
            </w:pPr>
            <w:r>
              <w:rPr>
                <w:sz w:val="18"/>
                <w:szCs w:val="18"/>
              </w:rPr>
              <w:t>课程名称</w:t>
            </w:r>
          </w:p>
        </w:tc>
        <w:tc>
          <w:tcPr>
            <w:tcW w:w="750" w:type="dxa"/>
            <w:gridSpan w:val="3"/>
          </w:tcPr>
          <w:p>
            <w:pPr>
              <w:jc w:val="center"/>
              <w:rPr>
                <w:sz w:val="18"/>
                <w:szCs w:val="18"/>
              </w:rPr>
            </w:pPr>
            <w:r>
              <w:rPr>
                <w:sz w:val="18"/>
                <w:szCs w:val="18"/>
              </w:rPr>
              <w:t>学分</w:t>
            </w:r>
          </w:p>
        </w:tc>
        <w:tc>
          <w:tcPr>
            <w:tcW w:w="1252" w:type="dxa"/>
            <w:gridSpan w:val="3"/>
          </w:tcPr>
          <w:p>
            <w:pPr>
              <w:jc w:val="center"/>
              <w:rPr>
                <w:sz w:val="18"/>
                <w:szCs w:val="18"/>
              </w:rPr>
            </w:pPr>
            <w:r>
              <w:rPr>
                <w:sz w:val="18"/>
                <w:szCs w:val="18"/>
              </w:rPr>
              <w:t>课程编码</w:t>
            </w:r>
          </w:p>
        </w:tc>
        <w:tc>
          <w:tcPr>
            <w:tcW w:w="2350" w:type="dxa"/>
          </w:tcPr>
          <w:p>
            <w:pPr>
              <w:jc w:val="center"/>
              <w:rPr>
                <w:sz w:val="18"/>
                <w:szCs w:val="18"/>
              </w:rPr>
            </w:pPr>
            <w:r>
              <w:rPr>
                <w:sz w:val="18"/>
                <w:szCs w:val="18"/>
              </w:rPr>
              <w:t>课程名称</w:t>
            </w:r>
          </w:p>
        </w:tc>
        <w:tc>
          <w:tcPr>
            <w:tcW w:w="705" w:type="dxa"/>
            <w:gridSpan w:val="2"/>
          </w:tcPr>
          <w:p>
            <w:pPr>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1910301601</w:t>
            </w:r>
          </w:p>
        </w:tc>
        <w:tc>
          <w:tcPr>
            <w:tcW w:w="2225" w:type="dxa"/>
            <w:gridSpan w:val="2"/>
            <w:vAlign w:val="center"/>
          </w:tcPr>
          <w:p>
            <w:pPr>
              <w:jc w:val="center"/>
              <w:rPr>
                <w:rFonts w:ascii="宋体" w:hAnsi="宋体" w:cs="宋体"/>
                <w:sz w:val="18"/>
                <w:szCs w:val="18"/>
              </w:rPr>
            </w:pPr>
            <w:r>
              <w:rPr>
                <w:rFonts w:hint="eastAsia" w:ascii="宋体" w:hAnsi="宋体" w:cs="宋体"/>
                <w:sz w:val="18"/>
                <w:szCs w:val="18"/>
              </w:rPr>
              <w:t>形势与政策（2）</w:t>
            </w:r>
          </w:p>
        </w:tc>
        <w:tc>
          <w:tcPr>
            <w:tcW w:w="750" w:type="dxa"/>
            <w:gridSpan w:val="3"/>
          </w:tcPr>
          <w:p>
            <w:pPr>
              <w:ind w:firstLine="90" w:firstLineChars="50"/>
              <w:rPr>
                <w:sz w:val="18"/>
                <w:szCs w:val="18"/>
              </w:rPr>
            </w:pPr>
            <w:r>
              <w:rPr>
                <w:sz w:val="18"/>
                <w:szCs w:val="18"/>
              </w:rPr>
              <w:t>0.25</w:t>
            </w:r>
          </w:p>
        </w:tc>
        <w:tc>
          <w:tcPr>
            <w:tcW w:w="1252" w:type="dxa"/>
            <w:gridSpan w:val="3"/>
            <w:vAlign w:val="center"/>
          </w:tcPr>
          <w:p>
            <w:pPr>
              <w:jc w:val="center"/>
              <w:rPr>
                <w:sz w:val="18"/>
                <w:szCs w:val="18"/>
              </w:rPr>
            </w:pPr>
            <w:r>
              <w:rPr>
                <w:sz w:val="18"/>
                <w:szCs w:val="18"/>
              </w:rPr>
              <w:t>1910301601</w:t>
            </w:r>
          </w:p>
        </w:tc>
        <w:tc>
          <w:tcPr>
            <w:tcW w:w="2350" w:type="dxa"/>
            <w:vAlign w:val="center"/>
          </w:tcPr>
          <w:p>
            <w:pPr>
              <w:jc w:val="center"/>
              <w:rPr>
                <w:rFonts w:ascii="宋体" w:hAnsi="宋体" w:cs="宋体"/>
                <w:sz w:val="18"/>
                <w:szCs w:val="18"/>
              </w:rPr>
            </w:pPr>
            <w:r>
              <w:rPr>
                <w:rFonts w:hint="eastAsia" w:ascii="宋体" w:hAnsi="宋体" w:cs="宋体"/>
                <w:sz w:val="18"/>
                <w:szCs w:val="18"/>
              </w:rPr>
              <w:t>形势与政策（2）</w:t>
            </w:r>
          </w:p>
        </w:tc>
        <w:tc>
          <w:tcPr>
            <w:tcW w:w="705" w:type="dxa"/>
            <w:gridSpan w:val="2"/>
          </w:tcPr>
          <w:p>
            <w:pPr>
              <w:ind w:firstLine="90" w:firstLineChars="50"/>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0712107611</w:t>
            </w:r>
          </w:p>
        </w:tc>
        <w:tc>
          <w:tcPr>
            <w:tcW w:w="2225" w:type="dxa"/>
            <w:gridSpan w:val="2"/>
            <w:vAlign w:val="center"/>
          </w:tcPr>
          <w:p>
            <w:pPr>
              <w:ind w:left="-105" w:leftChars="-50" w:right="-105" w:rightChars="-50"/>
              <w:jc w:val="center"/>
              <w:rPr>
                <w:rFonts w:ascii="宋体" w:hAnsi="宋体" w:cs="宋体"/>
                <w:sz w:val="18"/>
                <w:szCs w:val="18"/>
              </w:rPr>
            </w:pPr>
            <w:r>
              <w:rPr>
                <w:rFonts w:ascii="宋体" w:hAnsi="宋体" w:cs="宋体"/>
                <w:sz w:val="18"/>
                <w:szCs w:val="18"/>
              </w:rPr>
              <w:t>毕业实习</w:t>
            </w:r>
          </w:p>
        </w:tc>
        <w:tc>
          <w:tcPr>
            <w:tcW w:w="750" w:type="dxa"/>
            <w:gridSpan w:val="3"/>
            <w:vAlign w:val="center"/>
          </w:tcPr>
          <w:p>
            <w:pPr>
              <w:ind w:left="-105" w:leftChars="-50" w:right="-105" w:rightChars="-50"/>
              <w:jc w:val="center"/>
              <w:rPr>
                <w:sz w:val="18"/>
                <w:szCs w:val="18"/>
              </w:rPr>
            </w:pPr>
            <w:r>
              <w:rPr>
                <w:rFonts w:hint="eastAsia"/>
                <w:sz w:val="18"/>
                <w:szCs w:val="18"/>
              </w:rPr>
              <w:t>3</w:t>
            </w:r>
          </w:p>
        </w:tc>
        <w:tc>
          <w:tcPr>
            <w:tcW w:w="1252" w:type="dxa"/>
            <w:gridSpan w:val="3"/>
            <w:vAlign w:val="center"/>
          </w:tcPr>
          <w:p>
            <w:pPr>
              <w:ind w:left="-105" w:leftChars="-50" w:right="-105" w:rightChars="-50"/>
              <w:jc w:val="center"/>
              <w:rPr>
                <w:sz w:val="18"/>
                <w:szCs w:val="18"/>
              </w:rPr>
            </w:pPr>
            <w:r>
              <w:rPr>
                <w:sz w:val="18"/>
                <w:szCs w:val="18"/>
              </w:rPr>
              <w:t>0712107611</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毕业实习</w:t>
            </w:r>
          </w:p>
        </w:tc>
        <w:tc>
          <w:tcPr>
            <w:tcW w:w="705" w:type="dxa"/>
            <w:gridSpan w:val="2"/>
          </w:tcPr>
          <w:p>
            <w:pPr>
              <w:ind w:left="-105" w:leftChars="-50" w:right="-105" w:rightChars="-50"/>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ind w:left="-105" w:leftChars="-50" w:right="-105" w:rightChars="-50"/>
              <w:jc w:val="center"/>
              <w:rPr>
                <w:sz w:val="18"/>
                <w:szCs w:val="18"/>
              </w:rPr>
            </w:pPr>
            <w:r>
              <w:rPr>
                <w:sz w:val="18"/>
                <w:szCs w:val="18"/>
              </w:rPr>
              <w:t>0712107706</w:t>
            </w:r>
          </w:p>
        </w:tc>
        <w:tc>
          <w:tcPr>
            <w:tcW w:w="2225" w:type="dxa"/>
            <w:gridSpan w:val="2"/>
            <w:vAlign w:val="center"/>
          </w:tcPr>
          <w:p>
            <w:pPr>
              <w:ind w:left="-105" w:leftChars="-50" w:right="-105" w:rightChars="-50"/>
              <w:jc w:val="center"/>
              <w:rPr>
                <w:rFonts w:ascii="宋体" w:hAnsi="宋体" w:cs="宋体"/>
                <w:sz w:val="18"/>
                <w:szCs w:val="18"/>
              </w:rPr>
            </w:pPr>
            <w:r>
              <w:rPr>
                <w:rFonts w:ascii="宋体" w:hAnsi="宋体" w:cs="宋体"/>
                <w:sz w:val="18"/>
                <w:szCs w:val="18"/>
              </w:rPr>
              <w:t>毕业论文</w:t>
            </w:r>
          </w:p>
        </w:tc>
        <w:tc>
          <w:tcPr>
            <w:tcW w:w="750" w:type="dxa"/>
            <w:gridSpan w:val="3"/>
          </w:tcPr>
          <w:p>
            <w:pPr>
              <w:ind w:left="-105" w:leftChars="-50" w:right="-105" w:rightChars="-50"/>
              <w:jc w:val="center"/>
              <w:rPr>
                <w:sz w:val="18"/>
                <w:szCs w:val="18"/>
              </w:rPr>
            </w:pPr>
            <w:r>
              <w:rPr>
                <w:sz w:val="18"/>
                <w:szCs w:val="18"/>
              </w:rPr>
              <w:t>3</w:t>
            </w:r>
          </w:p>
        </w:tc>
        <w:tc>
          <w:tcPr>
            <w:tcW w:w="1252" w:type="dxa"/>
            <w:gridSpan w:val="3"/>
            <w:vAlign w:val="center"/>
          </w:tcPr>
          <w:p>
            <w:pPr>
              <w:ind w:left="-105" w:leftChars="-50" w:right="-105" w:rightChars="-50"/>
              <w:jc w:val="center"/>
              <w:rPr>
                <w:sz w:val="18"/>
                <w:szCs w:val="18"/>
              </w:rPr>
            </w:pPr>
            <w:r>
              <w:rPr>
                <w:sz w:val="18"/>
                <w:szCs w:val="18"/>
              </w:rPr>
              <w:t>0712107706</w:t>
            </w:r>
          </w:p>
        </w:tc>
        <w:tc>
          <w:tcPr>
            <w:tcW w:w="2350" w:type="dxa"/>
            <w:vAlign w:val="center"/>
          </w:tcPr>
          <w:p>
            <w:pPr>
              <w:ind w:left="-105" w:leftChars="-50" w:right="-105" w:rightChars="-50"/>
              <w:jc w:val="center"/>
              <w:rPr>
                <w:rFonts w:ascii="宋体" w:hAnsi="宋体" w:cs="宋体"/>
                <w:sz w:val="18"/>
                <w:szCs w:val="18"/>
              </w:rPr>
            </w:pPr>
            <w:r>
              <w:rPr>
                <w:rFonts w:ascii="宋体" w:hAnsi="宋体" w:cs="宋体"/>
                <w:sz w:val="18"/>
                <w:szCs w:val="18"/>
              </w:rPr>
              <w:t>毕业论文</w:t>
            </w:r>
          </w:p>
        </w:tc>
        <w:tc>
          <w:tcPr>
            <w:tcW w:w="705" w:type="dxa"/>
            <w:gridSpan w:val="2"/>
          </w:tcPr>
          <w:p>
            <w:pPr>
              <w:ind w:left="-105" w:leftChars="-50" w:right="-105" w:rightChars="-5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rPr>
                <w:rFonts w:ascii="Calibri" w:hAnsi="Calibri"/>
                <w:sz w:val="18"/>
                <w:szCs w:val="18"/>
              </w:rPr>
            </w:pPr>
            <w:r>
              <w:rPr>
                <w:sz w:val="18"/>
                <w:szCs w:val="18"/>
              </w:rPr>
              <w:t>必修合计</w:t>
            </w:r>
          </w:p>
        </w:tc>
        <w:tc>
          <w:tcPr>
            <w:tcW w:w="2975" w:type="dxa"/>
            <w:gridSpan w:val="5"/>
          </w:tcPr>
          <w:p>
            <w:pPr>
              <w:rPr>
                <w:sz w:val="18"/>
                <w:szCs w:val="18"/>
              </w:rPr>
            </w:pPr>
            <w:r>
              <w:rPr>
                <w:rFonts w:hint="eastAsia"/>
                <w:sz w:val="18"/>
                <w:szCs w:val="18"/>
              </w:rPr>
              <w:t>6.25</w:t>
            </w:r>
            <w:r>
              <w:rPr>
                <w:sz w:val="18"/>
                <w:szCs w:val="18"/>
              </w:rPr>
              <w:t>学分</w:t>
            </w:r>
          </w:p>
        </w:tc>
        <w:tc>
          <w:tcPr>
            <w:tcW w:w="1252" w:type="dxa"/>
            <w:gridSpan w:val="3"/>
          </w:tcPr>
          <w:p>
            <w:pPr>
              <w:rPr>
                <w:rFonts w:ascii="Calibri" w:hAnsi="Calibri"/>
                <w:sz w:val="18"/>
                <w:szCs w:val="18"/>
              </w:rPr>
            </w:pPr>
            <w:r>
              <w:rPr>
                <w:sz w:val="18"/>
                <w:szCs w:val="18"/>
              </w:rPr>
              <w:t>必修合计</w:t>
            </w:r>
          </w:p>
        </w:tc>
        <w:tc>
          <w:tcPr>
            <w:tcW w:w="3055" w:type="dxa"/>
            <w:gridSpan w:val="3"/>
          </w:tcPr>
          <w:p>
            <w:pPr>
              <w:rPr>
                <w:sz w:val="18"/>
                <w:szCs w:val="18"/>
              </w:rPr>
            </w:pPr>
            <w:r>
              <w:rPr>
                <w:rFonts w:hint="eastAsia"/>
                <w:sz w:val="18"/>
                <w:szCs w:val="18"/>
              </w:rPr>
              <w:t>6.25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r>
              <w:rPr>
                <w:rFonts w:hint="eastAsia"/>
                <w:sz w:val="18"/>
                <w:szCs w:val="18"/>
              </w:rPr>
              <w:t>以下专业选修课至少选修6</w:t>
            </w:r>
            <w:r>
              <w:rPr>
                <w:sz w:val="18"/>
                <w:szCs w:val="18"/>
              </w:rPr>
              <w:t>学分</w:t>
            </w:r>
          </w:p>
        </w:tc>
        <w:tc>
          <w:tcPr>
            <w:tcW w:w="1252" w:type="dxa"/>
            <w:gridSpan w:val="3"/>
          </w:tcPr>
          <w:p>
            <w:pPr>
              <w:rPr>
                <w:sz w:val="18"/>
                <w:szCs w:val="18"/>
              </w:rPr>
            </w:pPr>
          </w:p>
        </w:tc>
        <w:tc>
          <w:tcPr>
            <w:tcW w:w="3055" w:type="dxa"/>
            <w:gridSpan w:val="3"/>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rFonts w:hint="eastAsia"/>
                <w:sz w:val="18"/>
                <w:szCs w:val="18"/>
              </w:rPr>
              <w:t>0712107001</w:t>
            </w:r>
          </w:p>
        </w:tc>
        <w:tc>
          <w:tcPr>
            <w:tcW w:w="2248" w:type="dxa"/>
            <w:gridSpan w:val="3"/>
            <w:vAlign w:val="center"/>
          </w:tcPr>
          <w:p>
            <w:pPr>
              <w:ind w:left="-105" w:leftChars="-50" w:right="-105" w:rightChars="-50"/>
              <w:jc w:val="center"/>
              <w:rPr>
                <w:rFonts w:ascii="宋体" w:hAnsi="宋体" w:cs="宋体"/>
                <w:sz w:val="18"/>
                <w:szCs w:val="18"/>
              </w:rPr>
            </w:pPr>
            <w:r>
              <w:rPr>
                <w:rFonts w:ascii="宋体" w:hAnsi="宋体" w:cs="宋体"/>
                <w:sz w:val="18"/>
                <w:szCs w:val="18"/>
              </w:rPr>
              <w:t>写字楼物业管理</w:t>
            </w:r>
          </w:p>
        </w:tc>
        <w:tc>
          <w:tcPr>
            <w:tcW w:w="727" w:type="dxa"/>
            <w:gridSpan w:val="2"/>
            <w:vAlign w:val="center"/>
          </w:tcPr>
          <w:p>
            <w:pPr>
              <w:jc w:val="center"/>
              <w:rPr>
                <w:sz w:val="18"/>
                <w:szCs w:val="18"/>
              </w:rPr>
            </w:pPr>
            <w:r>
              <w:rPr>
                <w:rFonts w:hint="eastAsia"/>
                <w:sz w:val="18"/>
                <w:szCs w:val="18"/>
              </w:rPr>
              <w:t>1</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rFonts w:hint="eastAsia"/>
                <w:sz w:val="18"/>
                <w:szCs w:val="18"/>
              </w:rPr>
              <w:t>0712107102</w:t>
            </w:r>
          </w:p>
        </w:tc>
        <w:tc>
          <w:tcPr>
            <w:tcW w:w="2248" w:type="dxa"/>
            <w:gridSpan w:val="3"/>
            <w:vAlign w:val="center"/>
          </w:tcPr>
          <w:p>
            <w:pPr>
              <w:ind w:left="-105" w:leftChars="-50" w:right="-105" w:rightChars="-50"/>
              <w:jc w:val="center"/>
              <w:rPr>
                <w:rFonts w:ascii="宋体" w:hAnsi="宋体" w:cs="宋体"/>
                <w:sz w:val="18"/>
                <w:szCs w:val="18"/>
              </w:rPr>
            </w:pPr>
            <w:r>
              <w:rPr>
                <w:rFonts w:ascii="宋体" w:hAnsi="宋体" w:cs="宋体"/>
                <w:sz w:val="18"/>
                <w:szCs w:val="18"/>
              </w:rPr>
              <w:t>物业管理专业英语</w:t>
            </w:r>
          </w:p>
        </w:tc>
        <w:tc>
          <w:tcPr>
            <w:tcW w:w="727" w:type="dxa"/>
            <w:gridSpan w:val="2"/>
            <w:vAlign w:val="center"/>
          </w:tcPr>
          <w:p>
            <w:pPr>
              <w:jc w:val="center"/>
              <w:rPr>
                <w:sz w:val="18"/>
                <w:szCs w:val="18"/>
              </w:rPr>
            </w:pPr>
            <w:r>
              <w:rPr>
                <w:rFonts w:hint="eastAsia"/>
                <w:sz w:val="18"/>
                <w:szCs w:val="18"/>
              </w:rPr>
              <w:t>2</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tcPr>
          <w:p>
            <w:pPr>
              <w:jc w:val="center"/>
              <w:rPr>
                <w:sz w:val="18"/>
                <w:szCs w:val="18"/>
              </w:rPr>
            </w:pPr>
            <w:r>
              <w:rPr>
                <w:sz w:val="18"/>
                <w:szCs w:val="18"/>
              </w:rPr>
              <w:t>0714106402</w:t>
            </w:r>
          </w:p>
        </w:tc>
        <w:tc>
          <w:tcPr>
            <w:tcW w:w="2248" w:type="dxa"/>
            <w:gridSpan w:val="3"/>
          </w:tcPr>
          <w:p>
            <w:pPr>
              <w:jc w:val="center"/>
              <w:rPr>
                <w:sz w:val="18"/>
                <w:szCs w:val="18"/>
              </w:rPr>
            </w:pPr>
            <w:r>
              <w:rPr>
                <w:rFonts w:hint="eastAsia"/>
                <w:sz w:val="18"/>
                <w:szCs w:val="18"/>
              </w:rPr>
              <w:t>酒店管理概论</w:t>
            </w:r>
          </w:p>
        </w:tc>
        <w:tc>
          <w:tcPr>
            <w:tcW w:w="727" w:type="dxa"/>
            <w:gridSpan w:val="2"/>
          </w:tcPr>
          <w:p>
            <w:pPr>
              <w:jc w:val="center"/>
              <w:rPr>
                <w:sz w:val="18"/>
                <w:szCs w:val="18"/>
              </w:rPr>
            </w:pPr>
            <w:r>
              <w:rPr>
                <w:rFonts w:hint="eastAsia"/>
                <w:sz w:val="18"/>
                <w:szCs w:val="18"/>
              </w:rPr>
              <w:t>2</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bottom"/>
          </w:tcPr>
          <w:p>
            <w:pPr>
              <w:jc w:val="center"/>
              <w:rPr>
                <w:sz w:val="18"/>
                <w:szCs w:val="18"/>
              </w:rPr>
            </w:pPr>
            <w:r>
              <w:rPr>
                <w:rFonts w:hint="eastAsia"/>
                <w:sz w:val="18"/>
                <w:szCs w:val="18"/>
              </w:rPr>
              <w:t>0713108602</w:t>
            </w:r>
          </w:p>
        </w:tc>
        <w:tc>
          <w:tcPr>
            <w:tcW w:w="2248" w:type="dxa"/>
            <w:gridSpan w:val="3"/>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大数据分析技术</w:t>
            </w:r>
          </w:p>
        </w:tc>
        <w:tc>
          <w:tcPr>
            <w:tcW w:w="727" w:type="dxa"/>
            <w:gridSpan w:val="2"/>
            <w:vAlign w:val="center"/>
          </w:tcPr>
          <w:p>
            <w:pPr>
              <w:jc w:val="center"/>
              <w:rPr>
                <w:sz w:val="18"/>
                <w:szCs w:val="18"/>
              </w:rPr>
            </w:pPr>
            <w:r>
              <w:rPr>
                <w:rFonts w:hint="eastAsia"/>
                <w:sz w:val="18"/>
                <w:szCs w:val="18"/>
              </w:rPr>
              <w:t>2</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jc w:val="center"/>
              <w:rPr>
                <w:sz w:val="18"/>
                <w:szCs w:val="18"/>
              </w:rPr>
            </w:pPr>
            <w:r>
              <w:rPr>
                <w:sz w:val="18"/>
                <w:szCs w:val="18"/>
              </w:rPr>
              <w:t>0711106202</w:t>
            </w:r>
          </w:p>
        </w:tc>
        <w:tc>
          <w:tcPr>
            <w:tcW w:w="2248" w:type="dxa"/>
            <w:gridSpan w:val="3"/>
            <w:vAlign w:val="center"/>
          </w:tcPr>
          <w:p>
            <w:pPr>
              <w:ind w:left="-105" w:leftChars="-50" w:right="-105" w:rightChars="-50"/>
              <w:jc w:val="center"/>
              <w:rPr>
                <w:rFonts w:ascii="宋体" w:hAnsi="宋体" w:cs="宋体"/>
                <w:sz w:val="18"/>
                <w:szCs w:val="18"/>
              </w:rPr>
            </w:pPr>
            <w:r>
              <w:rPr>
                <w:rFonts w:ascii="宋体" w:hAnsi="宋体" w:cs="宋体"/>
                <w:sz w:val="18"/>
                <w:szCs w:val="18"/>
              </w:rPr>
              <w:t>商务应用文写作</w:t>
            </w:r>
          </w:p>
        </w:tc>
        <w:tc>
          <w:tcPr>
            <w:tcW w:w="727" w:type="dxa"/>
            <w:gridSpan w:val="2"/>
            <w:vAlign w:val="center"/>
          </w:tcPr>
          <w:p>
            <w:pPr>
              <w:jc w:val="center"/>
              <w:rPr>
                <w:sz w:val="18"/>
                <w:szCs w:val="18"/>
              </w:rPr>
            </w:pPr>
            <w:r>
              <w:rPr>
                <w:sz w:val="18"/>
                <w:szCs w:val="18"/>
              </w:rPr>
              <w:t>2</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bottom"/>
          </w:tcPr>
          <w:p>
            <w:pPr>
              <w:jc w:val="center"/>
              <w:rPr>
                <w:sz w:val="18"/>
                <w:szCs w:val="18"/>
              </w:rPr>
            </w:pPr>
            <w:r>
              <w:rPr>
                <w:rFonts w:hint="eastAsia"/>
                <w:sz w:val="18"/>
                <w:szCs w:val="18"/>
              </w:rPr>
              <w:t>0711110102</w:t>
            </w:r>
          </w:p>
        </w:tc>
        <w:tc>
          <w:tcPr>
            <w:tcW w:w="2248" w:type="dxa"/>
            <w:gridSpan w:val="3"/>
            <w:vAlign w:val="center"/>
          </w:tcPr>
          <w:p>
            <w:pPr>
              <w:ind w:left="-105" w:leftChars="-50" w:right="-105" w:rightChars="-50"/>
              <w:jc w:val="center"/>
              <w:rPr>
                <w:sz w:val="18"/>
                <w:szCs w:val="18"/>
              </w:rPr>
            </w:pPr>
            <w:r>
              <w:rPr>
                <w:rFonts w:hint="eastAsia"/>
                <w:sz w:val="18"/>
                <w:szCs w:val="18"/>
              </w:rPr>
              <w:t>组织行为学</w:t>
            </w:r>
          </w:p>
        </w:tc>
        <w:tc>
          <w:tcPr>
            <w:tcW w:w="727" w:type="dxa"/>
            <w:gridSpan w:val="2"/>
            <w:vAlign w:val="center"/>
          </w:tcPr>
          <w:p>
            <w:pPr>
              <w:jc w:val="center"/>
              <w:rPr>
                <w:sz w:val="18"/>
                <w:szCs w:val="18"/>
              </w:rPr>
            </w:pPr>
            <w:r>
              <w:rPr>
                <w:rFonts w:hint="eastAsia"/>
                <w:sz w:val="18"/>
                <w:szCs w:val="18"/>
              </w:rPr>
              <w:t>2</w:t>
            </w:r>
          </w:p>
        </w:tc>
        <w:tc>
          <w:tcPr>
            <w:tcW w:w="1252" w:type="dxa"/>
            <w:gridSpan w:val="3"/>
          </w:tcPr>
          <w:p>
            <w:pPr>
              <w:rPr>
                <w:sz w:val="18"/>
                <w:szCs w:val="18"/>
              </w:rPr>
            </w:pPr>
          </w:p>
        </w:tc>
        <w:tc>
          <w:tcPr>
            <w:tcW w:w="2416" w:type="dxa"/>
            <w:gridSpan w:val="2"/>
          </w:tcPr>
          <w:p>
            <w:pPr>
              <w:rPr>
                <w:sz w:val="18"/>
                <w:szCs w:val="18"/>
              </w:rPr>
            </w:pPr>
          </w:p>
        </w:tc>
        <w:tc>
          <w:tcPr>
            <w:tcW w:w="639"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7"/>
          </w:tcPr>
          <w:p>
            <w:pPr>
              <w:rPr>
                <w:sz w:val="18"/>
                <w:szCs w:val="18"/>
              </w:rPr>
            </w:pPr>
            <w:r>
              <w:rPr>
                <w:sz w:val="18"/>
                <w:szCs w:val="18"/>
              </w:rPr>
              <w:t>备注：1.本学期公共选修课具体要求：本学期末要求完成公共艺术类限选课2学分。素质选修课要求至少选修3学分，其中《廉洁教育与法治素养》1学分计入第5学期，其余2学分在2</w:t>
            </w:r>
            <w:r>
              <w:t>～</w:t>
            </w:r>
            <w:r>
              <w:rPr>
                <w:sz w:val="18"/>
                <w:szCs w:val="18"/>
              </w:rPr>
              <w:t>7学期完成。</w:t>
            </w:r>
          </w:p>
          <w:p>
            <w:pPr>
              <w:ind w:firstLine="540" w:firstLineChars="300"/>
              <w:rPr>
                <w:sz w:val="18"/>
                <w:szCs w:val="18"/>
              </w:rPr>
            </w:pPr>
            <w:r>
              <w:rPr>
                <w:sz w:val="18"/>
                <w:szCs w:val="18"/>
              </w:rPr>
              <w:t>2.本学期总学分1</w:t>
            </w:r>
            <w:r>
              <w:rPr>
                <w:rFonts w:hint="eastAsia"/>
                <w:sz w:val="18"/>
                <w:szCs w:val="18"/>
              </w:rPr>
              <w:t>6</w:t>
            </w:r>
            <w:r>
              <w:rPr>
                <w:sz w:val="18"/>
                <w:szCs w:val="18"/>
              </w:rPr>
              <w:t>.25学分。</w:t>
            </w:r>
          </w:p>
        </w:tc>
        <w:tc>
          <w:tcPr>
            <w:tcW w:w="4307" w:type="dxa"/>
            <w:gridSpan w:val="6"/>
          </w:tcPr>
          <w:p>
            <w:pPr>
              <w:rPr>
                <w:sz w:val="18"/>
                <w:szCs w:val="18"/>
              </w:rPr>
            </w:pPr>
            <w:r>
              <w:rPr>
                <w:sz w:val="18"/>
                <w:szCs w:val="18"/>
              </w:rPr>
              <w:t>备注：本学期总学分</w:t>
            </w:r>
            <w:r>
              <w:rPr>
                <w:rFonts w:hint="eastAsia"/>
                <w:sz w:val="18"/>
                <w:szCs w:val="18"/>
              </w:rPr>
              <w:t>6</w:t>
            </w:r>
            <w:r>
              <w:rPr>
                <w:sz w:val="18"/>
                <w:szCs w:val="18"/>
              </w:rPr>
              <w:t>.</w:t>
            </w:r>
            <w:r>
              <w:rPr>
                <w:rFonts w:hint="eastAsia"/>
                <w:sz w:val="18"/>
                <w:szCs w:val="18"/>
              </w:rPr>
              <w:t>2</w:t>
            </w:r>
            <w:r>
              <w:rPr>
                <w:sz w:val="18"/>
                <w:szCs w:val="18"/>
              </w:rPr>
              <w:t>5学分。</w:t>
            </w:r>
          </w:p>
        </w:tc>
      </w:tr>
    </w:tbl>
    <w:p>
      <w:pPr>
        <w:jc w:val="left"/>
        <w:rPr>
          <w:rFonts w:ascii="方正书宋简体" w:hAnsi="仿宋" w:eastAsia="方正书宋简体" w:cs="方正书宋简体"/>
          <w:szCs w:val="21"/>
        </w:rPr>
      </w:pPr>
      <w:r>
        <w:rPr>
          <w:rFonts w:hint="eastAsia" w:ascii="方正书宋简体" w:hAnsi="仿宋" w:eastAsia="方正书宋简体" w:cs="方正书宋简体"/>
          <w:szCs w:val="21"/>
        </w:rPr>
        <w:t>另：实践育人环节不分学期，需修读合格。</w:t>
      </w:r>
    </w:p>
    <w:p>
      <w:pPr>
        <w:ind w:right="82" w:rightChars="39" w:firstLine="6142" w:firstLineChars="2925"/>
        <w:jc w:val="left"/>
        <w:rPr>
          <w:rFonts w:ascii="宋体" w:hAnsi="宋体" w:cs="宋体"/>
          <w:szCs w:val="21"/>
        </w:rPr>
      </w:pPr>
    </w:p>
    <w:p>
      <w:pPr>
        <w:ind w:right="82" w:rightChars="39" w:firstLine="6142" w:firstLineChars="2925"/>
        <w:jc w:val="left"/>
        <w:rPr>
          <w:rFonts w:ascii="宋体" w:hAnsi="宋体" w:cs="宋体"/>
          <w:szCs w:val="21"/>
        </w:rPr>
      </w:pPr>
      <w:r>
        <w:rPr>
          <w:rFonts w:hint="eastAsia" w:ascii="宋体" w:hAnsi="宋体" w:cs="宋体"/>
          <w:szCs w:val="21"/>
        </w:rPr>
        <w:t>执笔人：朱艳</w:t>
      </w:r>
    </w:p>
    <w:p>
      <w:pPr>
        <w:ind w:right="82" w:rightChars="39" w:firstLine="6142" w:firstLineChars="2925"/>
        <w:jc w:val="left"/>
        <w:rPr>
          <w:rFonts w:ascii="方正小标宋简体" w:hAnsi="宋体"/>
          <w:sz w:val="36"/>
          <w:szCs w:val="36"/>
        </w:rPr>
      </w:pPr>
      <w:r>
        <w:rPr>
          <w:rFonts w:hint="eastAsia" w:ascii="宋体" w:hAnsi="宋体" w:cs="宋体"/>
          <w:szCs w:val="21"/>
        </w:rPr>
        <w:t>审核人：茹茜</w:t>
      </w:r>
    </w:p>
    <w:p>
      <w:pPr>
        <w:ind w:right="82" w:rightChars="39" w:firstLine="6142" w:firstLineChars="2925"/>
        <w:jc w:val="left"/>
      </w:pPr>
      <w:r>
        <w:rPr>
          <w:rFonts w:hint="eastAsia" w:ascii="宋体" w:hAnsi="宋体" w:cs="宋体"/>
          <w:szCs w:val="21"/>
        </w:rPr>
        <w:t>审定人：孙江超</w:t>
      </w:r>
    </w:p>
    <w:p/>
    <w:p/>
    <w:p>
      <w:pPr>
        <w:adjustRightInd w:val="0"/>
        <w:snapToGrid w:val="0"/>
        <w:spacing w:line="360" w:lineRule="auto"/>
        <w:rPr>
          <w:rFonts w:ascii="宋体" w:hAnsi="宋体" w:cs="宋体"/>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书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2E1YWVjMjAyMTJjOWM4NDRjZWU5MjExMWQ5ZDkifQ=="/>
  </w:docVars>
  <w:rsids>
    <w:rsidRoot w:val="00C44BE9"/>
    <w:rsid w:val="000049EE"/>
    <w:rsid w:val="00023C9F"/>
    <w:rsid w:val="00062F35"/>
    <w:rsid w:val="0007374E"/>
    <w:rsid w:val="000A7AD6"/>
    <w:rsid w:val="001225DC"/>
    <w:rsid w:val="00155AF7"/>
    <w:rsid w:val="00161EFD"/>
    <w:rsid w:val="002A52E6"/>
    <w:rsid w:val="002C7C0E"/>
    <w:rsid w:val="00335B62"/>
    <w:rsid w:val="00353DA6"/>
    <w:rsid w:val="003709C1"/>
    <w:rsid w:val="00371F3B"/>
    <w:rsid w:val="00375FD1"/>
    <w:rsid w:val="003A2847"/>
    <w:rsid w:val="004035E3"/>
    <w:rsid w:val="005465DF"/>
    <w:rsid w:val="005C1B80"/>
    <w:rsid w:val="00645133"/>
    <w:rsid w:val="0069121C"/>
    <w:rsid w:val="006D757F"/>
    <w:rsid w:val="006E604C"/>
    <w:rsid w:val="006E756D"/>
    <w:rsid w:val="0072591A"/>
    <w:rsid w:val="007F03BA"/>
    <w:rsid w:val="007F7A1D"/>
    <w:rsid w:val="008312BD"/>
    <w:rsid w:val="00882FFF"/>
    <w:rsid w:val="008D0677"/>
    <w:rsid w:val="008E2FCE"/>
    <w:rsid w:val="008F31A1"/>
    <w:rsid w:val="00914D02"/>
    <w:rsid w:val="0092754A"/>
    <w:rsid w:val="00934C23"/>
    <w:rsid w:val="00953A29"/>
    <w:rsid w:val="00990410"/>
    <w:rsid w:val="00994B67"/>
    <w:rsid w:val="009F4BC4"/>
    <w:rsid w:val="00A11A95"/>
    <w:rsid w:val="00A15449"/>
    <w:rsid w:val="00A322D1"/>
    <w:rsid w:val="00A3736A"/>
    <w:rsid w:val="00A73E39"/>
    <w:rsid w:val="00A8402D"/>
    <w:rsid w:val="00AD250D"/>
    <w:rsid w:val="00B31E8C"/>
    <w:rsid w:val="00B33C47"/>
    <w:rsid w:val="00B475EE"/>
    <w:rsid w:val="00BB5FD4"/>
    <w:rsid w:val="00BC23EF"/>
    <w:rsid w:val="00BC2B8C"/>
    <w:rsid w:val="00C43514"/>
    <w:rsid w:val="00C44BE9"/>
    <w:rsid w:val="00C67A17"/>
    <w:rsid w:val="00CA6C5E"/>
    <w:rsid w:val="00CD0321"/>
    <w:rsid w:val="00D34D6E"/>
    <w:rsid w:val="00D927A9"/>
    <w:rsid w:val="00DC1647"/>
    <w:rsid w:val="00DD794E"/>
    <w:rsid w:val="00DF40F9"/>
    <w:rsid w:val="00E96D02"/>
    <w:rsid w:val="00EA2EBD"/>
    <w:rsid w:val="00F03955"/>
    <w:rsid w:val="00FB1F95"/>
    <w:rsid w:val="00FB2C52"/>
    <w:rsid w:val="03E70DB3"/>
    <w:rsid w:val="39B56312"/>
    <w:rsid w:val="4AA16443"/>
    <w:rsid w:val="56EE1DF0"/>
    <w:rsid w:val="5E2733FB"/>
    <w:rsid w:val="6B3B6590"/>
    <w:rsid w:val="7ED16D6D"/>
    <w:rsid w:val="7F763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2"/>
    <w:unhideWhenUsed/>
    <w:qFormat/>
    <w:uiPriority w:val="0"/>
    <w:pPr>
      <w:keepNext/>
      <w:keepLines/>
      <w:spacing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sz w:val="24"/>
    </w:rPr>
  </w:style>
  <w:style w:type="paragraph" w:styleId="5">
    <w:name w:val="Body Text Indent"/>
    <w:basedOn w:val="1"/>
    <w:link w:val="13"/>
    <w:qFormat/>
    <w:uiPriority w:val="0"/>
    <w:pPr>
      <w:widowControl/>
      <w:spacing w:beforeAutospacing="1" w:afterAutospacing="1"/>
      <w:jc w:val="left"/>
    </w:pPr>
    <w:rPr>
      <w:rFonts w:ascii="宋体" w:hAnsi="宋体"/>
      <w:kern w:val="0"/>
      <w:sz w:val="24"/>
    </w:rPr>
  </w:style>
  <w:style w:type="paragraph" w:styleId="6">
    <w:name w:val="Plain Text"/>
    <w:basedOn w:val="1"/>
    <w:link w:val="14"/>
    <w:qFormat/>
    <w:uiPriority w:val="0"/>
    <w:rPr>
      <w:rFonts w:ascii="宋体" w:hAnsi="Courier New" w:cs="宋体"/>
      <w:kern w:val="0"/>
      <w:szCs w:val="21"/>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标题 2 Char"/>
    <w:basedOn w:val="10"/>
    <w:link w:val="3"/>
    <w:qFormat/>
    <w:uiPriority w:val="0"/>
    <w:rPr>
      <w:rFonts w:ascii="Arial" w:hAnsi="Arial" w:eastAsia="黑体" w:cs="Times New Roman"/>
      <w:b/>
      <w:sz w:val="32"/>
      <w:szCs w:val="24"/>
    </w:rPr>
  </w:style>
  <w:style w:type="character" w:customStyle="1" w:styleId="12">
    <w:name w:val="标题 3 Char"/>
    <w:basedOn w:val="10"/>
    <w:link w:val="4"/>
    <w:qFormat/>
    <w:uiPriority w:val="0"/>
    <w:rPr>
      <w:rFonts w:ascii="Times New Roman" w:hAnsi="Times New Roman" w:eastAsia="宋体" w:cs="Times New Roman"/>
      <w:b/>
      <w:sz w:val="32"/>
      <w:szCs w:val="24"/>
    </w:rPr>
  </w:style>
  <w:style w:type="character" w:customStyle="1" w:styleId="13">
    <w:name w:val="正文文本缩进 Char"/>
    <w:basedOn w:val="10"/>
    <w:link w:val="5"/>
    <w:qFormat/>
    <w:uiPriority w:val="0"/>
    <w:rPr>
      <w:rFonts w:ascii="宋体" w:hAnsi="宋体" w:eastAsia="宋体" w:cs="Times New Roman"/>
      <w:kern w:val="0"/>
      <w:sz w:val="24"/>
      <w:szCs w:val="24"/>
    </w:rPr>
  </w:style>
  <w:style w:type="character" w:customStyle="1" w:styleId="14">
    <w:name w:val="纯文本 Char"/>
    <w:basedOn w:val="10"/>
    <w:link w:val="6"/>
    <w:qFormat/>
    <w:uiPriority w:val="0"/>
    <w:rPr>
      <w:rFonts w:ascii="宋体" w:hAnsi="Courier New" w:eastAsia="宋体" w:cs="宋体"/>
      <w:kern w:val="0"/>
      <w:szCs w:val="21"/>
    </w:rPr>
  </w:style>
  <w:style w:type="character" w:customStyle="1" w:styleId="15">
    <w:name w:val="页脚 Char"/>
    <w:basedOn w:val="10"/>
    <w:link w:val="7"/>
    <w:qFormat/>
    <w:uiPriority w:val="99"/>
    <w:rPr>
      <w:rFonts w:ascii="Times New Roman" w:hAnsi="Times New Roman" w:eastAsia="宋体" w:cs="Times New Roman"/>
      <w:sz w:val="18"/>
      <w:szCs w:val="18"/>
    </w:rPr>
  </w:style>
  <w:style w:type="paragraph" w:customStyle="1" w:styleId="16">
    <w:name w:val="内文1"/>
    <w:basedOn w:val="1"/>
    <w:qFormat/>
    <w:uiPriority w:val="99"/>
    <w:pPr>
      <w:ind w:firstLine="200" w:firstLineChars="200"/>
      <w:jc w:val="left"/>
    </w:pPr>
    <w:rPr>
      <w:rFonts w:ascii="方正书宋简体" w:hAnsi="仿宋" w:eastAsia="方正书宋简体" w:cs="仿宋"/>
      <w:bCs/>
      <w:sz w:val="28"/>
      <w:szCs w:val="21"/>
    </w:rPr>
  </w:style>
  <w:style w:type="character" w:customStyle="1" w:styleId="17">
    <w:name w:val="NormalCharacter"/>
    <w:qFormat/>
    <w:uiPriority w:val="0"/>
  </w:style>
  <w:style w:type="character" w:customStyle="1" w:styleId="18">
    <w:name w:val="页眉 Char"/>
    <w:basedOn w:val="10"/>
    <w:link w:val="8"/>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2599</Words>
  <Characters>14819</Characters>
  <Lines>123</Lines>
  <Paragraphs>34</Paragraphs>
  <TotalTime>42</TotalTime>
  <ScaleCrop>false</ScaleCrop>
  <LinksUpToDate>false</LinksUpToDate>
  <CharactersWithSpaces>17384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2023-08-21T11:14:00Z</dcterms:created>
  <dc:creator>PC</dc:creator>
  <cp:lastModifiedBy>二猫妈</cp:lastModifiedBy>
  <cp:lastPrinted>2023-09-11T09:45:00Z</cp:lastPrinted>
  <dcterms:modified xsi:type="dcterms:W3CDTF">2023-09-15T08:26:18Z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9D607E67573A4C0B95DC52D53812FCD5_13</vt:lpwstr>
  </property>
</Properties>
</file>